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6316" w14:textId="77777777" w:rsidR="0097601D" w:rsidRDefault="00192096" w:rsidP="0097601D">
      <w:pPr>
        <w:jc w:val="right"/>
        <w:rPr>
          <w:b/>
          <w:bCs/>
          <w:sz w:val="36"/>
          <w:szCs w:val="40"/>
        </w:rPr>
      </w:pPr>
      <w:r w:rsidRPr="00095E49">
        <w:rPr>
          <w:noProof/>
          <w:sz w:val="36"/>
          <w:szCs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33475739" wp14:editId="52E9EFBC">
            <wp:simplePos x="0" y="0"/>
            <wp:positionH relativeFrom="column">
              <wp:posOffset>55880</wp:posOffset>
            </wp:positionH>
            <wp:positionV relativeFrom="paragraph">
              <wp:posOffset>56217</wp:posOffset>
            </wp:positionV>
            <wp:extent cx="1428750" cy="526415"/>
            <wp:effectExtent l="0" t="0" r="0" b="6985"/>
            <wp:wrapThrough wrapText="bothSides">
              <wp:wrapPolygon edited="0">
                <wp:start x="0" y="0"/>
                <wp:lineTo x="0" y="21105"/>
                <wp:lineTo x="21312" y="21105"/>
                <wp:lineTo x="21312" y="0"/>
                <wp:lineTo x="0" y="0"/>
              </wp:wrapPolygon>
            </wp:wrapThrough>
            <wp:docPr id="1" name="Picture 1" descr="C:\Box Sync\Admin\Forms &amp; templates\Logo - Exact Imag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Box Sync\Admin\Forms &amp; templates\Logo - Exact Imag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42D" w:rsidRPr="00095E49">
        <w:rPr>
          <w:b/>
          <w:bCs/>
          <w:sz w:val="36"/>
          <w:szCs w:val="40"/>
        </w:rPr>
        <w:t>Assembly Test Form</w:t>
      </w:r>
      <w:r w:rsidR="007F7F32" w:rsidRPr="00095E49">
        <w:rPr>
          <w:b/>
          <w:bCs/>
          <w:sz w:val="36"/>
          <w:szCs w:val="40"/>
        </w:rPr>
        <w:t xml:space="preserve"> </w:t>
      </w:r>
      <w:r w:rsidR="0054231F" w:rsidRPr="00095E49">
        <w:rPr>
          <w:b/>
          <w:bCs/>
          <w:sz w:val="36"/>
          <w:szCs w:val="40"/>
        </w:rPr>
        <w:t xml:space="preserve">for </w:t>
      </w:r>
    </w:p>
    <w:p w14:paraId="5BE148DD" w14:textId="303388DF" w:rsidR="0097601D" w:rsidRDefault="0097601D" w:rsidP="0097601D">
      <w:pPr>
        <w:jc w:val="right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Preventative Maintenance for </w:t>
      </w:r>
    </w:p>
    <w:p w14:paraId="7AFF0172" w14:textId="3498F6EC" w:rsidR="009F22C2" w:rsidRPr="00095E49" w:rsidRDefault="0097601D" w:rsidP="0097601D">
      <w:pPr>
        <w:jc w:val="right"/>
        <w:rPr>
          <w:sz w:val="18"/>
        </w:rPr>
      </w:pPr>
      <w:r w:rsidRPr="00D50DA8">
        <w:rPr>
          <w:b/>
          <w:sz w:val="36"/>
          <w:szCs w:val="40"/>
        </w:rPr>
        <w:t>ExactVu Transducers</w:t>
      </w:r>
    </w:p>
    <w:p w14:paraId="23E77B9C" w14:textId="77777777" w:rsidR="009F22C2" w:rsidRDefault="009F22C2" w:rsidP="007E0521"/>
    <w:p w14:paraId="027DD9A1" w14:textId="77777777" w:rsidR="00E6644E" w:rsidRPr="00042C52" w:rsidRDefault="00E6644E" w:rsidP="00042C52">
      <w:pPr>
        <w:pStyle w:val="Titre1"/>
      </w:pPr>
      <w:r w:rsidRPr="00042C52">
        <w:t>Test Execution Summary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683"/>
      </w:tblGrid>
      <w:tr w:rsidR="00E6644E" w14:paraId="20D7CF2D" w14:textId="77777777" w:rsidTr="006D26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12B3AE" w14:textId="77777777" w:rsidR="00E6644E" w:rsidRPr="004C5831" w:rsidRDefault="00E6644E" w:rsidP="00E6644E">
            <w:pPr>
              <w:spacing w:before="20" w:after="20"/>
              <w:rPr>
                <w:b/>
              </w:rPr>
            </w:pPr>
            <w:r w:rsidRPr="004C5831">
              <w:rPr>
                <w:b/>
              </w:rPr>
              <w:t>Test 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AE9" w14:textId="02421076" w:rsidR="00E6644E" w:rsidRDefault="0071190E" w:rsidP="00E6644E">
            <w:pPr>
              <w:spacing w:before="20" w:after="20"/>
            </w:pPr>
            <w:r>
              <w:t>11/07/2023</w:t>
            </w:r>
          </w:p>
        </w:tc>
      </w:tr>
      <w:tr w:rsidR="00E6644E" w14:paraId="743D538A" w14:textId="77777777" w:rsidTr="006D26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33C5B8" w14:textId="6B4589E2" w:rsidR="00E6644E" w:rsidRPr="004C5831" w:rsidRDefault="00C5518A" w:rsidP="00E6644E">
            <w:pPr>
              <w:spacing w:before="20" w:after="20"/>
              <w:rPr>
                <w:b/>
              </w:rPr>
            </w:pPr>
            <w:r w:rsidRPr="004C5831">
              <w:rPr>
                <w:b/>
              </w:rPr>
              <w:t>Tester</w:t>
            </w:r>
            <w:r>
              <w:rPr>
                <w:b/>
              </w:rPr>
              <w:t xml:space="preserve"> </w:t>
            </w:r>
            <w:r w:rsidR="00D35C53">
              <w:rPr>
                <w:b/>
              </w:rPr>
              <w:t>Name</w:t>
            </w:r>
            <w:r w:rsidRPr="004C5831">
              <w:rPr>
                <w:b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EB8C" w14:textId="7A00403E" w:rsidR="00E6644E" w:rsidRDefault="0071190E" w:rsidP="00E6644E">
            <w:pPr>
              <w:spacing w:before="20" w:after="20"/>
            </w:pPr>
            <w:r>
              <w:t>Jorge Fernandez + Denis CHARLET</w:t>
            </w:r>
          </w:p>
        </w:tc>
      </w:tr>
      <w:tr w:rsidR="00E6644E" w14:paraId="66001C37" w14:textId="77777777" w:rsidTr="006D2615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AD4BC" w14:textId="77777777" w:rsidR="00E6644E" w:rsidRPr="004C5831" w:rsidRDefault="00DE3FAC" w:rsidP="00E6644E">
            <w:pPr>
              <w:spacing w:before="20" w:after="20"/>
              <w:rPr>
                <w:b/>
              </w:rPr>
            </w:pPr>
            <w:r>
              <w:rPr>
                <w:b/>
              </w:rPr>
              <w:t>ExactVu System</w:t>
            </w:r>
            <w:r w:rsidR="00E6644E" w:rsidRPr="004C5831">
              <w:rPr>
                <w:b/>
              </w:rPr>
              <w:t xml:space="preserve"> S/N: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1705" w14:textId="3D660A3D" w:rsidR="00E6644E" w:rsidRDefault="0071190E" w:rsidP="00E6644E">
            <w:pPr>
              <w:spacing w:before="20" w:after="20"/>
            </w:pPr>
            <w:r>
              <w:t>6127 220011</w:t>
            </w:r>
          </w:p>
        </w:tc>
      </w:tr>
      <w:tr w:rsidR="00413ACD" w14:paraId="1DF8CF17" w14:textId="77777777" w:rsidTr="0026073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D265BE" w14:textId="2CD955DA" w:rsidR="00413ACD" w:rsidRPr="00413ACD" w:rsidRDefault="00413ACD" w:rsidP="00413ACD">
            <w:pPr>
              <w:spacing w:before="20" w:after="20"/>
              <w:rPr>
                <w:b/>
              </w:rPr>
            </w:pPr>
            <w:r w:rsidRPr="00413ACD">
              <w:rPr>
                <w:b/>
              </w:rPr>
              <w:t>EV29L Transducer</w:t>
            </w:r>
            <w:r w:rsidR="00A32365">
              <w:rPr>
                <w:b/>
              </w:rPr>
              <w:t xml:space="preserve"> </w:t>
            </w:r>
            <w:r>
              <w:rPr>
                <w:b/>
              </w:rPr>
              <w:t>S/N</w:t>
            </w:r>
            <w:r w:rsidR="00A32365">
              <w:rPr>
                <w:b/>
              </w:rPr>
              <w:t xml:space="preserve"> (if applicable)</w:t>
            </w:r>
            <w:r>
              <w:rPr>
                <w:b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243B" w14:textId="79891ADB" w:rsidR="00413ACD" w:rsidRDefault="0071190E" w:rsidP="00413ACD">
            <w:pPr>
              <w:spacing w:before="20" w:after="20"/>
            </w:pPr>
            <w:r>
              <w:t>6089220037</w:t>
            </w:r>
          </w:p>
        </w:tc>
      </w:tr>
      <w:tr w:rsidR="00413ACD" w14:paraId="6761F323" w14:textId="77777777" w:rsidTr="0026073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605B8" w14:textId="256D6F52" w:rsidR="00413ACD" w:rsidRPr="00413ACD" w:rsidRDefault="00413ACD" w:rsidP="00413ACD">
            <w:pPr>
              <w:spacing w:before="20" w:after="20"/>
              <w:rPr>
                <w:b/>
              </w:rPr>
            </w:pPr>
            <w:r w:rsidRPr="00413ACD">
              <w:rPr>
                <w:b/>
              </w:rPr>
              <w:t>EV9C Transducer</w:t>
            </w:r>
            <w:r w:rsidR="00A32365">
              <w:rPr>
                <w:b/>
              </w:rPr>
              <w:t xml:space="preserve"> </w:t>
            </w:r>
            <w:r>
              <w:rPr>
                <w:b/>
              </w:rPr>
              <w:t>S/N</w:t>
            </w:r>
            <w:r w:rsidR="00A32365">
              <w:rPr>
                <w:b/>
              </w:rPr>
              <w:t xml:space="preserve"> (if applicable):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6372" w14:textId="77777777" w:rsidR="00413ACD" w:rsidRDefault="00413ACD" w:rsidP="00413ACD">
            <w:pPr>
              <w:spacing w:before="20" w:after="20"/>
            </w:pPr>
          </w:p>
        </w:tc>
      </w:tr>
      <w:tr w:rsidR="00413ACD" w14:paraId="15D7B604" w14:textId="77777777" w:rsidTr="00260736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DC056A" w14:textId="40C27626" w:rsidR="00413ACD" w:rsidRPr="00413ACD" w:rsidRDefault="00413ACD" w:rsidP="00413ACD">
            <w:pPr>
              <w:spacing w:before="20" w:after="20"/>
              <w:rPr>
                <w:b/>
              </w:rPr>
            </w:pPr>
            <w:r w:rsidRPr="00413ACD">
              <w:rPr>
                <w:b/>
              </w:rPr>
              <w:t>EV5C Transducer</w:t>
            </w:r>
            <w:r>
              <w:rPr>
                <w:b/>
              </w:rPr>
              <w:t xml:space="preserve"> S/N</w:t>
            </w:r>
            <w:r w:rsidR="00A32365">
              <w:rPr>
                <w:b/>
              </w:rPr>
              <w:t xml:space="preserve"> (if applicable):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93B7" w14:textId="77777777" w:rsidR="00413ACD" w:rsidRDefault="00413ACD" w:rsidP="00413ACD">
            <w:pPr>
              <w:spacing w:before="20" w:after="20"/>
            </w:pPr>
          </w:p>
        </w:tc>
      </w:tr>
    </w:tbl>
    <w:p w14:paraId="2D475E7F" w14:textId="77777777" w:rsidR="00E6644E" w:rsidRDefault="00E6644E" w:rsidP="00E6644E"/>
    <w:p w14:paraId="2600F2EC" w14:textId="77777777" w:rsidR="00BB042D" w:rsidRDefault="00BB042D" w:rsidP="00042C52">
      <w:pPr>
        <w:pStyle w:val="Titre1"/>
      </w:pPr>
      <w:r>
        <w:t>Test Equipment Used</w:t>
      </w:r>
    </w:p>
    <w:tbl>
      <w:tblPr>
        <w:tblW w:w="103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6"/>
        <w:gridCol w:w="3402"/>
        <w:gridCol w:w="1701"/>
        <w:gridCol w:w="1985"/>
      </w:tblGrid>
      <w:tr w:rsidR="004C5831" w:rsidRPr="006B01B0" w14:paraId="3BD87EBE" w14:textId="77777777" w:rsidTr="00413ACD">
        <w:trPr>
          <w:trHeight w:val="340"/>
          <w:tblHeader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7417D6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Test Equipment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C326E3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Model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B7AA82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Part Number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15011D" w14:textId="77777777" w:rsidR="004C5831" w:rsidRPr="006B01B0" w:rsidRDefault="004C5831" w:rsidP="00961375">
            <w:pPr>
              <w:rPr>
                <w:b/>
              </w:rPr>
            </w:pPr>
            <w:r w:rsidRPr="006B01B0">
              <w:rPr>
                <w:b/>
              </w:rPr>
              <w:t>Serial Number</w:t>
            </w:r>
          </w:p>
        </w:tc>
      </w:tr>
      <w:tr w:rsidR="004C5831" w:rsidRPr="001D42C2" w14:paraId="46FE756A" w14:textId="77777777" w:rsidTr="0041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7B830441" w14:textId="77777777" w:rsidR="004C5831" w:rsidRDefault="004B37F8" w:rsidP="00961375">
            <w:r>
              <w:t>Keyboard</w:t>
            </w:r>
          </w:p>
        </w:tc>
        <w:tc>
          <w:tcPr>
            <w:tcW w:w="3402" w:type="dxa"/>
            <w:vAlign w:val="center"/>
          </w:tcPr>
          <w:p w14:paraId="6C472B85" w14:textId="77777777" w:rsidR="004C5831" w:rsidRPr="001D42C2" w:rsidRDefault="004B37F8" w:rsidP="00961375">
            <w:r>
              <w:t>N/A</w:t>
            </w:r>
          </w:p>
        </w:tc>
        <w:tc>
          <w:tcPr>
            <w:tcW w:w="1701" w:type="dxa"/>
            <w:vAlign w:val="center"/>
          </w:tcPr>
          <w:p w14:paraId="015D7B8A" w14:textId="77777777" w:rsidR="004C5831" w:rsidRPr="001D42C2" w:rsidRDefault="004B37F8" w:rsidP="00961375">
            <w:r>
              <w:t>N/A</w:t>
            </w:r>
          </w:p>
        </w:tc>
        <w:tc>
          <w:tcPr>
            <w:tcW w:w="1985" w:type="dxa"/>
            <w:vAlign w:val="center"/>
          </w:tcPr>
          <w:p w14:paraId="7A591819" w14:textId="77777777" w:rsidR="004C5831" w:rsidRPr="001D42C2" w:rsidRDefault="004B37F8" w:rsidP="00961375">
            <w:r>
              <w:t>N/A</w:t>
            </w:r>
          </w:p>
        </w:tc>
      </w:tr>
      <w:tr w:rsidR="00413ACD" w:rsidRPr="001D42C2" w14:paraId="266B7219" w14:textId="77777777" w:rsidTr="0041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0C5EB2AC" w14:textId="5D71D6C3" w:rsidR="00413ACD" w:rsidRDefault="00413ACD" w:rsidP="00413ACD">
            <w:r>
              <w:t>Gel</w:t>
            </w:r>
          </w:p>
        </w:tc>
        <w:tc>
          <w:tcPr>
            <w:tcW w:w="3402" w:type="dxa"/>
            <w:vAlign w:val="center"/>
          </w:tcPr>
          <w:p w14:paraId="27F936B2" w14:textId="0E505455" w:rsidR="00413ACD" w:rsidRDefault="00413ACD" w:rsidP="00413ACD">
            <w:r>
              <w:t>N/A</w:t>
            </w:r>
          </w:p>
        </w:tc>
        <w:tc>
          <w:tcPr>
            <w:tcW w:w="1701" w:type="dxa"/>
            <w:vAlign w:val="center"/>
          </w:tcPr>
          <w:p w14:paraId="1EB405B6" w14:textId="3ABFF867" w:rsidR="00413ACD" w:rsidRDefault="00413ACD" w:rsidP="00413ACD">
            <w:r>
              <w:t>N/A</w:t>
            </w:r>
          </w:p>
        </w:tc>
        <w:tc>
          <w:tcPr>
            <w:tcW w:w="1985" w:type="dxa"/>
            <w:vAlign w:val="center"/>
          </w:tcPr>
          <w:p w14:paraId="7B4BCFAF" w14:textId="71A951BE" w:rsidR="00413ACD" w:rsidRDefault="00413ACD" w:rsidP="00413ACD">
            <w:r>
              <w:t>N/A</w:t>
            </w:r>
          </w:p>
        </w:tc>
      </w:tr>
      <w:tr w:rsidR="00413ACD" w:rsidRPr="001D42C2" w14:paraId="45296E75" w14:textId="77777777" w:rsidTr="00413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286" w:type="dxa"/>
            <w:vAlign w:val="center"/>
          </w:tcPr>
          <w:p w14:paraId="5CB60E6D" w14:textId="7348D4F2" w:rsidR="00413ACD" w:rsidRDefault="00413ACD" w:rsidP="00413ACD">
            <w:r>
              <w:t>Kimwipe</w:t>
            </w:r>
          </w:p>
        </w:tc>
        <w:tc>
          <w:tcPr>
            <w:tcW w:w="3402" w:type="dxa"/>
            <w:vAlign w:val="center"/>
          </w:tcPr>
          <w:p w14:paraId="4F5465CE" w14:textId="500FADC0" w:rsidR="00413ACD" w:rsidRDefault="00413ACD" w:rsidP="00413ACD">
            <w:r>
              <w:t>N/A</w:t>
            </w:r>
          </w:p>
        </w:tc>
        <w:tc>
          <w:tcPr>
            <w:tcW w:w="1701" w:type="dxa"/>
            <w:vAlign w:val="center"/>
          </w:tcPr>
          <w:p w14:paraId="73D2737D" w14:textId="04897EF6" w:rsidR="00413ACD" w:rsidRDefault="00413ACD" w:rsidP="00413ACD">
            <w:r>
              <w:t>N/A</w:t>
            </w:r>
          </w:p>
        </w:tc>
        <w:tc>
          <w:tcPr>
            <w:tcW w:w="1985" w:type="dxa"/>
            <w:vAlign w:val="center"/>
          </w:tcPr>
          <w:p w14:paraId="6BA57293" w14:textId="29D85F89" w:rsidR="00413ACD" w:rsidRDefault="00413ACD" w:rsidP="00413ACD">
            <w:r>
              <w:t>N/A</w:t>
            </w:r>
          </w:p>
        </w:tc>
      </w:tr>
    </w:tbl>
    <w:p w14:paraId="07AAF342" w14:textId="77777777" w:rsidR="00BB042D" w:rsidRDefault="00BB042D" w:rsidP="007F7F32"/>
    <w:p w14:paraId="4442D7DC" w14:textId="77777777" w:rsidR="004C5831" w:rsidRPr="004C5831" w:rsidRDefault="004C5831" w:rsidP="007F7F32">
      <w:pPr>
        <w:rPr>
          <w:b/>
          <w:i/>
        </w:rPr>
      </w:pPr>
      <w:r w:rsidRPr="004C5831">
        <w:rPr>
          <w:b/>
          <w:i/>
        </w:rPr>
        <w:t>Notes:</w:t>
      </w:r>
    </w:p>
    <w:p w14:paraId="220A2127" w14:textId="15248A1E" w:rsidR="00AC1847" w:rsidRDefault="00AC1847" w:rsidP="00AC1847">
      <w:pPr>
        <w:pStyle w:val="Paragraphedeliste"/>
      </w:pPr>
      <w:r>
        <w:t>All test equipment shall have up-to-date calibration in accordance with ISO 13485:2016 requirements.</w:t>
      </w:r>
    </w:p>
    <w:p w14:paraId="161B7947" w14:textId="3AE78C12" w:rsidR="00AC1847" w:rsidRPr="00E6644E" w:rsidRDefault="00AC1847" w:rsidP="00AC1847">
      <w:pPr>
        <w:pStyle w:val="Paragraphedeliste"/>
      </w:pPr>
      <w:r>
        <w:t>Carefully observe proper Electrostatic Discharge Controls using grounding cord and wrist strap where applicable. Test grounding cord and wrist strap before using.</w:t>
      </w:r>
    </w:p>
    <w:p w14:paraId="10A6A207" w14:textId="77777777" w:rsidR="00BB042D" w:rsidRDefault="00BB042D" w:rsidP="00BB042D"/>
    <w:p w14:paraId="7D5B19B8" w14:textId="77777777" w:rsidR="00BB042D" w:rsidRDefault="00BB042D" w:rsidP="00042C52">
      <w:pPr>
        <w:pStyle w:val="Titre1"/>
      </w:pPr>
      <w:r w:rsidRPr="00D23145">
        <w:t xml:space="preserve">Test </w:t>
      </w:r>
      <w:r>
        <w:t>Results</w:t>
      </w:r>
    </w:p>
    <w:p w14:paraId="0452F1CE" w14:textId="639F43F1" w:rsidR="006B1332" w:rsidRPr="00887F47" w:rsidRDefault="004C5831" w:rsidP="006B1332">
      <w:r>
        <w:t>Test number corresponds to Assembly Test Procedure number.</w:t>
      </w:r>
      <w:bookmarkStart w:id="0" w:name="_Hlk5961433"/>
    </w:p>
    <w:p w14:paraId="7D131F62" w14:textId="0062AC22" w:rsidR="00B667C4" w:rsidRDefault="00DA3E36" w:rsidP="003E59EC">
      <w:pPr>
        <w:pStyle w:val="Titre2"/>
      </w:pPr>
      <w:r w:rsidRPr="0097601D">
        <w:lastRenderedPageBreak/>
        <w:t>Preventative Maintenance for ExactVu Transducers and System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340"/>
        <w:gridCol w:w="3756"/>
        <w:gridCol w:w="784"/>
        <w:gridCol w:w="3599"/>
      </w:tblGrid>
      <w:tr w:rsidR="00890A51" w:rsidRPr="00206F4D" w14:paraId="17215C2F" w14:textId="77777777" w:rsidTr="0097601D">
        <w:trPr>
          <w:cantSplit/>
          <w:tblHeader/>
        </w:trPr>
        <w:tc>
          <w:tcPr>
            <w:tcW w:w="2340" w:type="dxa"/>
            <w:shd w:val="clear" w:color="auto" w:fill="E7E6E6" w:themeFill="background2"/>
            <w:vAlign w:val="center"/>
          </w:tcPr>
          <w:p w14:paraId="61A7F19A" w14:textId="77777777" w:rsidR="00890A51" w:rsidRPr="002D3109" w:rsidRDefault="00890A51" w:rsidP="00890A51">
            <w:pPr>
              <w:jc w:val="center"/>
              <w:rPr>
                <w:b/>
              </w:rPr>
            </w:pPr>
            <w:r w:rsidRPr="002D3109">
              <w:rPr>
                <w:b/>
              </w:rPr>
              <w:t>Test #</w:t>
            </w:r>
          </w:p>
        </w:tc>
        <w:tc>
          <w:tcPr>
            <w:tcW w:w="3756" w:type="dxa"/>
            <w:shd w:val="clear" w:color="auto" w:fill="E7E6E6" w:themeFill="background2"/>
            <w:vAlign w:val="center"/>
          </w:tcPr>
          <w:p w14:paraId="02EC9CA8" w14:textId="77777777" w:rsidR="00890A51" w:rsidRPr="00206F4D" w:rsidRDefault="00890A51" w:rsidP="00890A51">
            <w:pPr>
              <w:jc w:val="center"/>
              <w:rPr>
                <w:b/>
                <w:bCs/>
                <w:sz w:val="18"/>
                <w:szCs w:val="18"/>
              </w:rPr>
            </w:pPr>
            <w:r w:rsidRPr="00206F4D">
              <w:rPr>
                <w:b/>
                <w:bCs/>
                <w:sz w:val="18"/>
                <w:szCs w:val="18"/>
              </w:rPr>
              <w:t>Pass Criteria</w:t>
            </w:r>
          </w:p>
        </w:tc>
        <w:tc>
          <w:tcPr>
            <w:tcW w:w="784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A42883C" w14:textId="77777777" w:rsidR="00890A51" w:rsidRPr="00206F4D" w:rsidRDefault="00890A51" w:rsidP="00890A51">
            <w:pPr>
              <w:jc w:val="center"/>
              <w:rPr>
                <w:b/>
                <w:bCs/>
                <w:sz w:val="18"/>
                <w:szCs w:val="18"/>
              </w:rPr>
            </w:pPr>
            <w:r w:rsidRPr="00206F4D">
              <w:rPr>
                <w:b/>
                <w:bCs/>
                <w:sz w:val="18"/>
                <w:szCs w:val="18"/>
              </w:rPr>
              <w:t>Pass/ Fail</w:t>
            </w:r>
          </w:p>
        </w:tc>
        <w:tc>
          <w:tcPr>
            <w:tcW w:w="3599" w:type="dxa"/>
            <w:shd w:val="clear" w:color="auto" w:fill="E7E6E6" w:themeFill="background2"/>
            <w:vAlign w:val="center"/>
          </w:tcPr>
          <w:p w14:paraId="75715045" w14:textId="77777777" w:rsidR="00890A51" w:rsidRPr="00206F4D" w:rsidRDefault="00890A51" w:rsidP="00890A51">
            <w:pPr>
              <w:jc w:val="center"/>
              <w:rPr>
                <w:b/>
                <w:bCs/>
                <w:sz w:val="18"/>
                <w:szCs w:val="18"/>
              </w:rPr>
            </w:pPr>
            <w:r w:rsidRPr="00206F4D">
              <w:rPr>
                <w:b/>
                <w:bCs/>
                <w:sz w:val="18"/>
                <w:szCs w:val="18"/>
              </w:rPr>
              <w:t>Comments</w:t>
            </w:r>
          </w:p>
        </w:tc>
      </w:tr>
      <w:tr w:rsidR="00DA3E36" w14:paraId="446F38C1" w14:textId="77777777" w:rsidTr="0097601D">
        <w:trPr>
          <w:cantSplit/>
        </w:trPr>
        <w:tc>
          <w:tcPr>
            <w:tcW w:w="2340" w:type="dxa"/>
            <w:vAlign w:val="center"/>
          </w:tcPr>
          <w:p w14:paraId="4AA64680" w14:textId="08F6A5ED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E111E8">
              <w:rPr>
                <w:b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E111E8">
              <w:rPr>
                <w:sz w:val="16"/>
                <w:szCs w:val="16"/>
              </w:rPr>
              <w:t xml:space="preserve">Initial </w:t>
            </w:r>
            <w:r w:rsidR="0097601D">
              <w:rPr>
                <w:sz w:val="16"/>
                <w:szCs w:val="16"/>
              </w:rPr>
              <w:t>I</w:t>
            </w:r>
            <w:r w:rsidRPr="00545B95">
              <w:rPr>
                <w:sz w:val="16"/>
                <w:szCs w:val="16"/>
              </w:rPr>
              <w:t>nspection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63DF06A" w14:textId="6345FEAC" w:rsidR="00DA3E36" w:rsidRDefault="00DA3E36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Transducer’s lens, handle, cable, connector housing, cable joints,</w:t>
            </w:r>
            <w:r w:rsidR="00E111E8">
              <w:rPr>
                <w:sz w:val="16"/>
                <w:szCs w:val="16"/>
              </w:rPr>
              <w:t xml:space="preserve"> </w:t>
            </w:r>
            <w:r w:rsidRPr="00545B95">
              <w:rPr>
                <w:sz w:val="16"/>
                <w:szCs w:val="16"/>
              </w:rPr>
              <w:t xml:space="preserve">pins </w:t>
            </w:r>
            <w:r w:rsidR="00E111E8">
              <w:rPr>
                <w:sz w:val="16"/>
                <w:szCs w:val="16"/>
              </w:rPr>
              <w:t>are</w:t>
            </w:r>
            <w:r w:rsidRPr="00545B95">
              <w:rPr>
                <w:sz w:val="16"/>
                <w:szCs w:val="16"/>
              </w:rPr>
              <w:t xml:space="preserve"> free of damage and dirt. </w:t>
            </w:r>
          </w:p>
          <w:p w14:paraId="556C1290" w14:textId="76B6E07D" w:rsidR="00E111E8" w:rsidRPr="003E1AD6" w:rsidRDefault="00E111E8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6"/>
                <w:szCs w:val="16"/>
              </w:rPr>
            </w:pPr>
            <w:r w:rsidRPr="00E111E8">
              <w:rPr>
                <w:sz w:val="16"/>
                <w:szCs w:val="16"/>
              </w:rPr>
              <w:t xml:space="preserve">Transducer has </w:t>
            </w:r>
            <w:r w:rsidR="007F27FA">
              <w:rPr>
                <w:sz w:val="16"/>
                <w:szCs w:val="16"/>
              </w:rPr>
              <w:t xml:space="preserve">no </w:t>
            </w:r>
            <w:r w:rsidR="007F27FA" w:rsidRPr="007F27FA">
              <w:rPr>
                <w:sz w:val="16"/>
                <w:szCs w:val="16"/>
              </w:rPr>
              <w:t xml:space="preserve">cracks or openings in the transducer housing and connector, </w:t>
            </w:r>
            <w:r w:rsidR="007F27FA">
              <w:rPr>
                <w:sz w:val="16"/>
                <w:szCs w:val="16"/>
              </w:rPr>
              <w:t xml:space="preserve">no </w:t>
            </w:r>
            <w:r w:rsidR="007F27FA" w:rsidRPr="007F27FA">
              <w:rPr>
                <w:sz w:val="16"/>
                <w:szCs w:val="16"/>
              </w:rPr>
              <w:t xml:space="preserve">scratches, and </w:t>
            </w:r>
            <w:r w:rsidR="007F27FA">
              <w:rPr>
                <w:sz w:val="16"/>
                <w:szCs w:val="16"/>
              </w:rPr>
              <w:t xml:space="preserve">no </w:t>
            </w:r>
            <w:r w:rsidR="007F27FA" w:rsidRPr="007F27FA">
              <w:rPr>
                <w:sz w:val="16"/>
                <w:szCs w:val="16"/>
              </w:rPr>
              <w:t>holes in and around the acoustic lens or other damage that could allow liquid entry</w:t>
            </w:r>
          </w:p>
          <w:p w14:paraId="513CE3CE" w14:textId="0F47F636" w:rsidR="00DA3E36" w:rsidRDefault="00E111E8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DA3E36" w:rsidRPr="00545B95">
              <w:rPr>
                <w:sz w:val="16"/>
                <w:szCs w:val="16"/>
              </w:rPr>
              <w:t xml:space="preserve">lack </w:t>
            </w:r>
            <w:r>
              <w:rPr>
                <w:sz w:val="16"/>
                <w:szCs w:val="16"/>
              </w:rPr>
              <w:t xml:space="preserve">connector </w:t>
            </w:r>
            <w:r w:rsidR="00DA3E36" w:rsidRPr="00545B95">
              <w:rPr>
                <w:sz w:val="16"/>
                <w:szCs w:val="16"/>
              </w:rPr>
              <w:t>pin cover is present.</w:t>
            </w:r>
          </w:p>
          <w:p w14:paraId="6F2BC65C" w14:textId="77777777" w:rsidR="00E111E8" w:rsidRPr="00E111E8" w:rsidRDefault="00E111E8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6"/>
                <w:szCs w:val="16"/>
              </w:rPr>
            </w:pPr>
            <w:r w:rsidRPr="00E111E8">
              <w:rPr>
                <w:sz w:val="16"/>
                <w:szCs w:val="16"/>
              </w:rPr>
              <w:t>Techboard buttons, gain knob, and TGC curve work as expected.</w:t>
            </w:r>
          </w:p>
          <w:p w14:paraId="67EB7271" w14:textId="40C517B0" w:rsidR="00DA3E36" w:rsidRDefault="00E111E8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8"/>
                <w:szCs w:val="18"/>
              </w:rPr>
            </w:pPr>
            <w:r w:rsidRPr="00E111E8">
              <w:rPr>
                <w:sz w:val="16"/>
                <w:szCs w:val="16"/>
              </w:rPr>
              <w:t>System has no damage.</w:t>
            </w:r>
          </w:p>
        </w:tc>
        <w:tc>
          <w:tcPr>
            <w:tcW w:w="784" w:type="dxa"/>
          </w:tcPr>
          <w:p w14:paraId="596EDE5A" w14:textId="77777777" w:rsidR="00DA3E36" w:rsidRDefault="0009637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7F247C2F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1EBB804E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38AD8581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2D7DF0A2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57409C23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109B745E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77657A01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55524423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  <w:p w14:paraId="7FD6FAD5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4E924000" w14:textId="6CEE9365" w:rsidR="0071190E" w:rsidRPr="00206F4D" w:rsidRDefault="0071190E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599" w:type="dxa"/>
          </w:tcPr>
          <w:p w14:paraId="5BAE2FDE" w14:textId="77777777" w:rsidR="00DA3E36" w:rsidRPr="00C068E0" w:rsidRDefault="00DA3E36" w:rsidP="00DA3E36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DA3E36" w14:paraId="62F6617B" w14:textId="77777777" w:rsidTr="0097601D">
        <w:trPr>
          <w:cantSplit/>
        </w:trPr>
        <w:tc>
          <w:tcPr>
            <w:tcW w:w="2340" w:type="dxa"/>
            <w:vAlign w:val="center"/>
          </w:tcPr>
          <w:p w14:paraId="1BB2255D" w14:textId="642A8C02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E111E8">
              <w:rPr>
                <w:b/>
                <w:sz w:val="16"/>
                <w:szCs w:val="16"/>
              </w:rPr>
              <w:t>2</w:t>
            </w:r>
            <w:r w:rsidRPr="0097601D">
              <w:rPr>
                <w:sz w:val="16"/>
                <w:szCs w:val="16"/>
              </w:rPr>
              <w:t xml:space="preserve"> System </w:t>
            </w:r>
            <w:r>
              <w:rPr>
                <w:sz w:val="16"/>
                <w:szCs w:val="16"/>
              </w:rPr>
              <w:t xml:space="preserve">Element </w:t>
            </w:r>
            <w:r w:rsidRPr="0097601D">
              <w:rPr>
                <w:sz w:val="16"/>
                <w:szCs w:val="16"/>
              </w:rPr>
              <w:t xml:space="preserve">Testing 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C50292B" w14:textId="4E6A9D3A" w:rsidR="00DA3E36" w:rsidRDefault="00DA3E36" w:rsidP="00DA3E36">
            <w:pPr>
              <w:rPr>
                <w:sz w:val="18"/>
                <w:szCs w:val="18"/>
              </w:rPr>
            </w:pPr>
            <w:r w:rsidRPr="00545B95">
              <w:rPr>
                <w:sz w:val="16"/>
                <w:szCs w:val="16"/>
              </w:rPr>
              <w:t>0 dead element</w:t>
            </w:r>
            <w:r w:rsidR="00D20C0B">
              <w:rPr>
                <w:sz w:val="16"/>
                <w:szCs w:val="16"/>
              </w:rPr>
              <w:t>s</w:t>
            </w:r>
            <w:r w:rsidRPr="00545B95">
              <w:rPr>
                <w:sz w:val="16"/>
                <w:szCs w:val="16"/>
              </w:rPr>
              <w:t xml:space="preserve"> for the system</w:t>
            </w:r>
          </w:p>
        </w:tc>
        <w:tc>
          <w:tcPr>
            <w:tcW w:w="784" w:type="dxa"/>
            <w:vAlign w:val="center"/>
          </w:tcPr>
          <w:p w14:paraId="4A481BEE" w14:textId="0E43EADC" w:rsidR="00DA3E36" w:rsidRPr="00206F4D" w:rsidRDefault="002C4EE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599" w:type="dxa"/>
          </w:tcPr>
          <w:p w14:paraId="4B6453F9" w14:textId="17CA8726" w:rsidR="00DA3E36" w:rsidRPr="00C068E0" w:rsidRDefault="00DA3E36" w:rsidP="00DA3E36">
            <w:pPr>
              <w:rPr>
                <w:b/>
                <w:sz w:val="18"/>
                <w:szCs w:val="18"/>
                <w:u w:val="single"/>
              </w:rPr>
            </w:pPr>
            <w:r w:rsidRPr="00545B95">
              <w:rPr>
                <w:sz w:val="16"/>
                <w:szCs w:val="16"/>
              </w:rPr>
              <w:t>Record # of dead elements:</w:t>
            </w:r>
            <w:r w:rsidR="00096374">
              <w:rPr>
                <w:sz w:val="16"/>
                <w:szCs w:val="16"/>
              </w:rPr>
              <w:t xml:space="preserve"> 4</w:t>
            </w:r>
          </w:p>
        </w:tc>
      </w:tr>
      <w:tr w:rsidR="00DA3E36" w14:paraId="7A65ECC3" w14:textId="77777777" w:rsidTr="003E1AD6">
        <w:trPr>
          <w:cantSplit/>
          <w:trHeight w:val="1665"/>
        </w:trPr>
        <w:tc>
          <w:tcPr>
            <w:tcW w:w="2340" w:type="dxa"/>
            <w:vAlign w:val="center"/>
          </w:tcPr>
          <w:p w14:paraId="21B939FA" w14:textId="4F4A1718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D20C0B">
              <w:rPr>
                <w:b/>
                <w:sz w:val="16"/>
                <w:szCs w:val="16"/>
              </w:rPr>
              <w:t>3</w:t>
            </w:r>
            <w:r w:rsidRPr="00545B95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7601D">
              <w:rPr>
                <w:sz w:val="16"/>
                <w:szCs w:val="16"/>
              </w:rPr>
              <w:t>EV29L Element Testing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1640679" w14:textId="6E9426B9" w:rsidR="00DA3E36" w:rsidRPr="00545B95" w:rsidRDefault="000D11E1" w:rsidP="00DA3E3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</w:t>
            </w:r>
            <w:r w:rsidR="00DA3E36" w:rsidRPr="00545B95">
              <w:rPr>
                <w:sz w:val="16"/>
                <w:szCs w:val="16"/>
              </w:rPr>
              <w:t xml:space="preserve"> than </w:t>
            </w:r>
            <w:r>
              <w:rPr>
                <w:sz w:val="16"/>
                <w:szCs w:val="16"/>
              </w:rPr>
              <w:t>7</w:t>
            </w:r>
            <w:r w:rsidR="00DA3E36" w:rsidRPr="00545B95">
              <w:rPr>
                <w:sz w:val="16"/>
                <w:szCs w:val="16"/>
              </w:rPr>
              <w:t xml:space="preserve"> dead elements in total</w:t>
            </w:r>
          </w:p>
          <w:p w14:paraId="05592B73" w14:textId="4987F7C7" w:rsidR="00DA3E36" w:rsidRPr="00545B95" w:rsidRDefault="000D11E1" w:rsidP="003E1AD6">
            <w:pPr>
              <w:pStyle w:val="Paragraphedeliste"/>
              <w:numPr>
                <w:ilvl w:val="1"/>
                <w:numId w:val="22"/>
              </w:numPr>
              <w:ind w:left="5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DA3E36" w:rsidRPr="00545B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="00DA3E36" w:rsidRPr="00545B95">
              <w:rPr>
                <w:sz w:val="16"/>
                <w:szCs w:val="16"/>
              </w:rPr>
              <w:t xml:space="preserve"> dead elements in total at both array ends (sum of element 1-8 &amp; element 506-512)</w:t>
            </w:r>
          </w:p>
          <w:p w14:paraId="48E49CF0" w14:textId="3686A4EA" w:rsidR="00DA3E36" w:rsidRPr="00545B95" w:rsidRDefault="000D11E1" w:rsidP="003E1AD6">
            <w:pPr>
              <w:pStyle w:val="Paragraphedeliste"/>
              <w:numPr>
                <w:ilvl w:val="1"/>
                <w:numId w:val="22"/>
              </w:numPr>
              <w:ind w:left="5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DA3E36" w:rsidRPr="00545B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="00DA3E36" w:rsidRPr="00545B95">
              <w:rPr>
                <w:sz w:val="16"/>
                <w:szCs w:val="16"/>
              </w:rPr>
              <w:t xml:space="preserve"> dead elements in the middle of the array (Elements 9-505)</w:t>
            </w:r>
          </w:p>
          <w:p w14:paraId="05658BF1" w14:textId="523ADFD4" w:rsidR="00DA3E36" w:rsidRPr="00C45CBB" w:rsidRDefault="000D11E1" w:rsidP="003E1AD6">
            <w:pPr>
              <w:pStyle w:val="Paragraphedeliste"/>
              <w:numPr>
                <w:ilvl w:val="1"/>
                <w:numId w:val="22"/>
              </w:numPr>
              <w:ind w:left="5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 w:rsidR="00DA3E36" w:rsidRPr="00545B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</w:t>
            </w:r>
            <w:r w:rsidR="00DA3E36" w:rsidRPr="00545B95">
              <w:rPr>
                <w:sz w:val="16"/>
                <w:szCs w:val="16"/>
              </w:rPr>
              <w:t xml:space="preserve"> dead elements per aperture.</w:t>
            </w:r>
          </w:p>
          <w:p w14:paraId="3529D0EA" w14:textId="77777777" w:rsidR="00DA3E36" w:rsidRDefault="00DA3E36">
            <w:pPr>
              <w:ind w:left="227"/>
              <w:rPr>
                <w:sz w:val="16"/>
                <w:szCs w:val="16"/>
              </w:rPr>
            </w:pPr>
            <w:r w:rsidRPr="003E1AD6">
              <w:rPr>
                <w:sz w:val="16"/>
                <w:szCs w:val="16"/>
              </w:rPr>
              <w:t>(manufacturing criteria)</w:t>
            </w:r>
          </w:p>
          <w:p w14:paraId="660BB91D" w14:textId="77777777" w:rsidR="00A64B6A" w:rsidRDefault="00A64B6A">
            <w:pPr>
              <w:ind w:left="227"/>
              <w:rPr>
                <w:sz w:val="16"/>
                <w:szCs w:val="16"/>
              </w:rPr>
            </w:pPr>
          </w:p>
          <w:p w14:paraId="7E644307" w14:textId="77777777" w:rsidR="00A64B6A" w:rsidRDefault="00A64B6A">
            <w:pPr>
              <w:ind w:left="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dead </w:t>
            </w:r>
            <w:r w:rsidR="00C9226E">
              <w:rPr>
                <w:sz w:val="16"/>
                <w:szCs w:val="16"/>
              </w:rPr>
              <w:t>elements</w:t>
            </w:r>
            <w:r>
              <w:rPr>
                <w:sz w:val="16"/>
                <w:szCs w:val="16"/>
              </w:rPr>
              <w:t xml:space="preserve"> does not change with cable movement</w:t>
            </w:r>
          </w:p>
          <w:p w14:paraId="376E3B89" w14:textId="77777777" w:rsidR="00C9226E" w:rsidRDefault="00C9226E">
            <w:pPr>
              <w:ind w:left="227"/>
              <w:rPr>
                <w:sz w:val="16"/>
                <w:szCs w:val="16"/>
              </w:rPr>
            </w:pPr>
          </w:p>
          <w:p w14:paraId="59F1E6F0" w14:textId="543D0F6E" w:rsidR="00C9226E" w:rsidRPr="00BA082D" w:rsidRDefault="00C9226E" w:rsidP="003E1AD6">
            <w:pPr>
              <w:ind w:left="227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Number of dead elements does not change when pushing on connector</w:t>
            </w:r>
          </w:p>
        </w:tc>
        <w:tc>
          <w:tcPr>
            <w:tcW w:w="784" w:type="dxa"/>
          </w:tcPr>
          <w:p w14:paraId="30356B17" w14:textId="4DEF4155" w:rsidR="00DA3E36" w:rsidRPr="00206F4D" w:rsidRDefault="002C4EE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599" w:type="dxa"/>
          </w:tcPr>
          <w:p w14:paraId="23C7329D" w14:textId="6BFB7B70" w:rsidR="00DA3E36" w:rsidRPr="00C45CBB" w:rsidRDefault="00DA3E36" w:rsidP="00DA3E36">
            <w:pPr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Record # of dead elements:</w:t>
            </w:r>
            <w:r w:rsidR="00096374">
              <w:rPr>
                <w:sz w:val="16"/>
                <w:szCs w:val="16"/>
              </w:rPr>
              <w:t xml:space="preserve"> 4</w:t>
            </w:r>
          </w:p>
          <w:p w14:paraId="2BED7D17" w14:textId="77777777" w:rsidR="00DA3E36" w:rsidRPr="001C6A83" w:rsidRDefault="00DA3E36" w:rsidP="00DA3E36">
            <w:pPr>
              <w:rPr>
                <w:sz w:val="16"/>
                <w:szCs w:val="16"/>
              </w:rPr>
            </w:pPr>
          </w:p>
          <w:p w14:paraId="50E49CD8" w14:textId="77777777" w:rsidR="00DA3E36" w:rsidRPr="001C6A83" w:rsidRDefault="00DA3E36" w:rsidP="00DA3E36">
            <w:pPr>
              <w:rPr>
                <w:sz w:val="16"/>
                <w:szCs w:val="16"/>
              </w:rPr>
            </w:pPr>
          </w:p>
          <w:p w14:paraId="6D61DADD" w14:textId="77777777" w:rsidR="00DA3E36" w:rsidRPr="001C6A83" w:rsidRDefault="00DA3E36" w:rsidP="00DA3E36">
            <w:pPr>
              <w:rPr>
                <w:sz w:val="16"/>
                <w:szCs w:val="16"/>
              </w:rPr>
            </w:pPr>
          </w:p>
          <w:p w14:paraId="12C69290" w14:textId="0161F3C4" w:rsidR="00DA3E36" w:rsidRDefault="00DA3E36" w:rsidP="00DA3E36">
            <w:pPr>
              <w:rPr>
                <w:sz w:val="16"/>
                <w:szCs w:val="16"/>
              </w:rPr>
            </w:pPr>
          </w:p>
          <w:p w14:paraId="5206CDA0" w14:textId="77777777" w:rsidR="00A85C8C" w:rsidRDefault="00A85C8C" w:rsidP="00DA3E36">
            <w:pPr>
              <w:rPr>
                <w:sz w:val="16"/>
                <w:szCs w:val="16"/>
              </w:rPr>
            </w:pPr>
          </w:p>
          <w:p w14:paraId="4E38758A" w14:textId="77777777" w:rsidR="00A85C8C" w:rsidRDefault="00A85C8C" w:rsidP="00DA3E36">
            <w:pPr>
              <w:rPr>
                <w:sz w:val="16"/>
                <w:szCs w:val="16"/>
              </w:rPr>
            </w:pPr>
          </w:p>
          <w:p w14:paraId="5691ADEF" w14:textId="77777777" w:rsidR="00A85C8C" w:rsidRDefault="00A85C8C" w:rsidP="00DA3E36">
            <w:pPr>
              <w:rPr>
                <w:sz w:val="16"/>
                <w:szCs w:val="16"/>
              </w:rPr>
            </w:pPr>
          </w:p>
          <w:p w14:paraId="50713CAA" w14:textId="77777777" w:rsidR="00A85C8C" w:rsidRDefault="00A85C8C" w:rsidP="00DA3E36">
            <w:pPr>
              <w:rPr>
                <w:sz w:val="16"/>
                <w:szCs w:val="16"/>
              </w:rPr>
            </w:pPr>
          </w:p>
          <w:p w14:paraId="32281921" w14:textId="15CA575D" w:rsidR="00A85C8C" w:rsidRDefault="002C4EE4" w:rsidP="00DA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14:paraId="24EBB861" w14:textId="77777777" w:rsidR="00A85C8C" w:rsidRDefault="00A85C8C" w:rsidP="00DA3E36">
            <w:pPr>
              <w:rPr>
                <w:sz w:val="16"/>
                <w:szCs w:val="16"/>
              </w:rPr>
            </w:pPr>
          </w:p>
          <w:p w14:paraId="0111EEC2" w14:textId="77777777" w:rsidR="00A85C8C" w:rsidRDefault="00A85C8C" w:rsidP="00A85C8C">
            <w:pPr>
              <w:rPr>
                <w:sz w:val="16"/>
                <w:szCs w:val="16"/>
              </w:rPr>
            </w:pPr>
          </w:p>
          <w:p w14:paraId="4814A998" w14:textId="04DBD89F" w:rsidR="00A85C8C" w:rsidRPr="00B10771" w:rsidRDefault="00A85C8C" w:rsidP="00A85C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Connector screw a</w:t>
            </w:r>
            <w:r w:rsidRPr="00B10771">
              <w:rPr>
                <w:sz w:val="16"/>
                <w:szCs w:val="16"/>
              </w:rPr>
              <w:t>djust</w:t>
            </w:r>
            <w:r>
              <w:rPr>
                <w:sz w:val="16"/>
                <w:szCs w:val="16"/>
              </w:rPr>
              <w:t>ed</w:t>
            </w:r>
            <w:r w:rsidRPr="00B10771">
              <w:rPr>
                <w:sz w:val="16"/>
                <w:szCs w:val="16"/>
              </w:rPr>
              <w:t xml:space="preserve">? </w:t>
            </w:r>
          </w:p>
          <w:p w14:paraId="0C5A2C66" w14:textId="391FE2C0" w:rsidR="00A85C8C" w:rsidRPr="00C068E0" w:rsidRDefault="00A85C8C" w:rsidP="00A85C8C">
            <w:pPr>
              <w:rPr>
                <w:b/>
                <w:sz w:val="18"/>
                <w:szCs w:val="18"/>
                <w:u w:val="single"/>
              </w:rPr>
            </w:pPr>
            <w:r w:rsidRPr="00B107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check</w:t>
            </w:r>
            <w:r w:rsidRPr="00B10771">
              <w:rPr>
                <w:sz w:val="16"/>
                <w:szCs w:val="16"/>
              </w:rPr>
              <w:t xml:space="preserve"> one):       </w:t>
            </w:r>
            <w:r>
              <w:rPr>
                <w:sz w:val="18"/>
                <w:szCs w:val="18"/>
              </w:rPr>
              <w:t xml:space="preserve">       Y: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4327"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   N: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4327">
              <w:fldChar w:fldCharType="separate"/>
            </w:r>
            <w:r>
              <w:fldChar w:fldCharType="end"/>
            </w:r>
            <w:r w:rsidR="00096374">
              <w:t>No</w:t>
            </w:r>
          </w:p>
        </w:tc>
      </w:tr>
      <w:tr w:rsidR="00DA3E36" w14:paraId="38B76E83" w14:textId="77777777" w:rsidTr="0097601D">
        <w:trPr>
          <w:cantSplit/>
        </w:trPr>
        <w:tc>
          <w:tcPr>
            <w:tcW w:w="2340" w:type="dxa"/>
            <w:vAlign w:val="center"/>
          </w:tcPr>
          <w:p w14:paraId="545E8D3F" w14:textId="25D167FE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D20C0B">
              <w:rPr>
                <w:b/>
                <w:sz w:val="16"/>
                <w:szCs w:val="16"/>
              </w:rPr>
              <w:t>3</w:t>
            </w:r>
            <w:r w:rsidRPr="00545B95">
              <w:rPr>
                <w:b/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</w:t>
            </w:r>
            <w:r w:rsidRPr="00545B95">
              <w:rPr>
                <w:sz w:val="16"/>
                <w:szCs w:val="16"/>
              </w:rPr>
              <w:t xml:space="preserve">EV9C </w:t>
            </w:r>
            <w:r>
              <w:rPr>
                <w:sz w:val="16"/>
                <w:szCs w:val="16"/>
              </w:rPr>
              <w:t>Element Testing</w:t>
            </w:r>
            <w:r w:rsidR="00EF377F">
              <w:rPr>
                <w:sz w:val="16"/>
                <w:szCs w:val="16"/>
              </w:rPr>
              <w:t xml:space="preserve"> (if applicable)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501EF98" w14:textId="77777777" w:rsidR="00DA3E36" w:rsidRPr="00545B95" w:rsidRDefault="00DA3E36" w:rsidP="00DA3E36">
            <w:pPr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&lt; 3 dead elements</w:t>
            </w:r>
          </w:p>
          <w:p w14:paraId="41ED9AC6" w14:textId="77777777" w:rsidR="00DA3E36" w:rsidRDefault="00DA3E36" w:rsidP="00DA3E36">
            <w:pPr>
              <w:rPr>
                <w:sz w:val="16"/>
                <w:szCs w:val="16"/>
              </w:rPr>
            </w:pPr>
            <w:r w:rsidRPr="00C45CBB">
              <w:rPr>
                <w:sz w:val="16"/>
                <w:szCs w:val="16"/>
              </w:rPr>
              <w:t>(manufacturing criteria)</w:t>
            </w:r>
          </w:p>
          <w:p w14:paraId="5B336DEA" w14:textId="77777777" w:rsidR="00F00528" w:rsidRDefault="00F00528" w:rsidP="00DA3E36">
            <w:pPr>
              <w:rPr>
                <w:sz w:val="16"/>
                <w:szCs w:val="16"/>
              </w:rPr>
            </w:pPr>
          </w:p>
          <w:p w14:paraId="685AC870" w14:textId="77777777" w:rsidR="00F00528" w:rsidRPr="003E1AD6" w:rsidRDefault="00F00528" w:rsidP="00F00528">
            <w:pPr>
              <w:rPr>
                <w:sz w:val="16"/>
                <w:szCs w:val="16"/>
              </w:rPr>
            </w:pPr>
            <w:r w:rsidRPr="003E1AD6">
              <w:rPr>
                <w:sz w:val="16"/>
                <w:szCs w:val="16"/>
              </w:rPr>
              <w:t>Number of dead elements does not change with cable movement</w:t>
            </w:r>
          </w:p>
          <w:p w14:paraId="7DC86C3E" w14:textId="77777777" w:rsidR="00F00528" w:rsidRPr="003E1AD6" w:rsidRDefault="00F00528" w:rsidP="00F00528">
            <w:pPr>
              <w:rPr>
                <w:sz w:val="16"/>
                <w:szCs w:val="16"/>
              </w:rPr>
            </w:pPr>
          </w:p>
          <w:p w14:paraId="4A5D9B7A" w14:textId="0CED7486" w:rsidR="00F00528" w:rsidRPr="00F00528" w:rsidRDefault="00F00528" w:rsidP="00F00528">
            <w:pPr>
              <w:rPr>
                <w:sz w:val="18"/>
                <w:szCs w:val="18"/>
              </w:rPr>
            </w:pPr>
            <w:r w:rsidRPr="003E1AD6">
              <w:rPr>
                <w:sz w:val="16"/>
                <w:szCs w:val="16"/>
              </w:rPr>
              <w:t>Number of dead elements does not change when pushing on connector</w:t>
            </w:r>
          </w:p>
        </w:tc>
        <w:tc>
          <w:tcPr>
            <w:tcW w:w="784" w:type="dxa"/>
          </w:tcPr>
          <w:p w14:paraId="04227F40" w14:textId="6FDD3C9D" w:rsidR="00DA3E36" w:rsidRPr="00206F4D" w:rsidRDefault="002C4EE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3599" w:type="dxa"/>
          </w:tcPr>
          <w:p w14:paraId="7D1140F4" w14:textId="77777777" w:rsidR="00DA3E36" w:rsidRDefault="00DA3E36" w:rsidP="00DA3E36">
            <w:pPr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Record # of dead elements:</w:t>
            </w:r>
          </w:p>
          <w:p w14:paraId="070ED826" w14:textId="77777777" w:rsidR="00F00528" w:rsidRDefault="00F00528" w:rsidP="00DA3E36">
            <w:pPr>
              <w:rPr>
                <w:sz w:val="16"/>
                <w:szCs w:val="16"/>
              </w:rPr>
            </w:pPr>
          </w:p>
          <w:p w14:paraId="517FA060" w14:textId="5FEB131F" w:rsidR="00F00528" w:rsidRDefault="00F00528" w:rsidP="00DA3E36">
            <w:pPr>
              <w:rPr>
                <w:sz w:val="16"/>
                <w:szCs w:val="16"/>
              </w:rPr>
            </w:pPr>
          </w:p>
          <w:p w14:paraId="5849801A" w14:textId="16C4383E" w:rsidR="00F00528" w:rsidRDefault="00F00528" w:rsidP="00DA3E36">
            <w:pPr>
              <w:rPr>
                <w:sz w:val="16"/>
                <w:szCs w:val="16"/>
              </w:rPr>
            </w:pPr>
          </w:p>
          <w:p w14:paraId="00AE715A" w14:textId="3F3F4078" w:rsidR="00F00528" w:rsidRDefault="00F00528" w:rsidP="00DA3E36">
            <w:pPr>
              <w:rPr>
                <w:sz w:val="16"/>
                <w:szCs w:val="16"/>
              </w:rPr>
            </w:pPr>
          </w:p>
          <w:p w14:paraId="78990CF7" w14:textId="77777777" w:rsidR="00F00528" w:rsidRDefault="00F00528" w:rsidP="00DA3E36">
            <w:pPr>
              <w:rPr>
                <w:sz w:val="16"/>
                <w:szCs w:val="16"/>
              </w:rPr>
            </w:pPr>
          </w:p>
          <w:p w14:paraId="78FC0D74" w14:textId="77777777" w:rsidR="00F00528" w:rsidRPr="00B10771" w:rsidRDefault="00F00528" w:rsidP="00F005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Connector screw a</w:t>
            </w:r>
            <w:r w:rsidRPr="00B10771">
              <w:rPr>
                <w:sz w:val="16"/>
                <w:szCs w:val="16"/>
              </w:rPr>
              <w:t>djust</w:t>
            </w:r>
            <w:r>
              <w:rPr>
                <w:sz w:val="16"/>
                <w:szCs w:val="16"/>
              </w:rPr>
              <w:t>ed</w:t>
            </w:r>
            <w:r w:rsidRPr="00B10771">
              <w:rPr>
                <w:sz w:val="16"/>
                <w:szCs w:val="16"/>
              </w:rPr>
              <w:t xml:space="preserve">? </w:t>
            </w:r>
          </w:p>
          <w:p w14:paraId="3A786B41" w14:textId="789D24B5" w:rsidR="00F00528" w:rsidRPr="00C068E0" w:rsidRDefault="00F00528" w:rsidP="00F00528">
            <w:pPr>
              <w:rPr>
                <w:b/>
                <w:sz w:val="18"/>
                <w:szCs w:val="18"/>
                <w:u w:val="single"/>
              </w:rPr>
            </w:pPr>
            <w:r w:rsidRPr="00B107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check</w:t>
            </w:r>
            <w:r w:rsidRPr="00B10771">
              <w:rPr>
                <w:sz w:val="16"/>
                <w:szCs w:val="16"/>
              </w:rPr>
              <w:t xml:space="preserve"> one):       </w:t>
            </w:r>
            <w:r>
              <w:rPr>
                <w:sz w:val="18"/>
                <w:szCs w:val="18"/>
              </w:rPr>
              <w:t xml:space="preserve">       Y: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4327"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   N: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4327">
              <w:fldChar w:fldCharType="separate"/>
            </w:r>
            <w:r>
              <w:fldChar w:fldCharType="end"/>
            </w:r>
          </w:p>
        </w:tc>
      </w:tr>
      <w:tr w:rsidR="00DA3E36" w14:paraId="1BD27E8C" w14:textId="77777777" w:rsidTr="0097601D">
        <w:trPr>
          <w:cantSplit/>
        </w:trPr>
        <w:tc>
          <w:tcPr>
            <w:tcW w:w="2340" w:type="dxa"/>
            <w:vAlign w:val="center"/>
          </w:tcPr>
          <w:p w14:paraId="4A43142B" w14:textId="6D8F412E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D20C0B">
              <w:rPr>
                <w:b/>
                <w:sz w:val="16"/>
                <w:szCs w:val="16"/>
              </w:rPr>
              <w:t>3</w:t>
            </w:r>
            <w:r w:rsidRPr="00545B95">
              <w:rPr>
                <w:b/>
                <w:sz w:val="16"/>
                <w:szCs w:val="16"/>
              </w:rPr>
              <w:t>.3</w:t>
            </w:r>
            <w:r>
              <w:rPr>
                <w:sz w:val="16"/>
                <w:szCs w:val="16"/>
              </w:rPr>
              <w:t xml:space="preserve"> </w:t>
            </w:r>
            <w:r w:rsidRPr="00545B95">
              <w:rPr>
                <w:sz w:val="16"/>
                <w:szCs w:val="16"/>
              </w:rPr>
              <w:t xml:space="preserve">EV5C </w:t>
            </w:r>
            <w:r>
              <w:rPr>
                <w:sz w:val="16"/>
                <w:szCs w:val="16"/>
              </w:rPr>
              <w:t>Element Testing</w:t>
            </w:r>
            <w:r w:rsidR="00EF377F">
              <w:rPr>
                <w:sz w:val="16"/>
                <w:szCs w:val="16"/>
              </w:rPr>
              <w:t xml:space="preserve"> (if applicable)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5352C93" w14:textId="77777777" w:rsidR="00DA3E36" w:rsidRPr="00545B95" w:rsidRDefault="00DA3E36" w:rsidP="00DA3E36">
            <w:pPr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&lt; 3 dead elements</w:t>
            </w:r>
          </w:p>
          <w:p w14:paraId="7E086F0D" w14:textId="77777777" w:rsidR="00DA3E36" w:rsidRDefault="00DA3E36" w:rsidP="00DA3E36">
            <w:pPr>
              <w:rPr>
                <w:sz w:val="16"/>
                <w:szCs w:val="16"/>
              </w:rPr>
            </w:pPr>
            <w:r w:rsidRPr="00C45CBB">
              <w:rPr>
                <w:sz w:val="16"/>
                <w:szCs w:val="16"/>
              </w:rPr>
              <w:t>(manufacturing criteria)</w:t>
            </w:r>
          </w:p>
          <w:p w14:paraId="28B4947B" w14:textId="77777777" w:rsidR="00F00528" w:rsidRDefault="00F00528" w:rsidP="00DA3E36">
            <w:pPr>
              <w:rPr>
                <w:sz w:val="16"/>
                <w:szCs w:val="16"/>
              </w:rPr>
            </w:pPr>
          </w:p>
          <w:p w14:paraId="49668A23" w14:textId="77777777" w:rsidR="00F00528" w:rsidRPr="003E1AD6" w:rsidRDefault="00F00528" w:rsidP="00F00528">
            <w:pPr>
              <w:rPr>
                <w:sz w:val="16"/>
                <w:szCs w:val="16"/>
              </w:rPr>
            </w:pPr>
            <w:r w:rsidRPr="003E1AD6">
              <w:rPr>
                <w:sz w:val="16"/>
                <w:szCs w:val="16"/>
              </w:rPr>
              <w:t>Number of dead elements does not change with cable movement</w:t>
            </w:r>
          </w:p>
          <w:p w14:paraId="7DCE4005" w14:textId="77777777" w:rsidR="00F00528" w:rsidRPr="003E1AD6" w:rsidRDefault="00F00528" w:rsidP="00F00528">
            <w:pPr>
              <w:rPr>
                <w:sz w:val="16"/>
                <w:szCs w:val="16"/>
              </w:rPr>
            </w:pPr>
          </w:p>
          <w:p w14:paraId="0A6985B9" w14:textId="6C7B01D1" w:rsidR="00F00528" w:rsidRPr="003E1AD6" w:rsidRDefault="00F00528" w:rsidP="00F00528">
            <w:pPr>
              <w:rPr>
                <w:b/>
                <w:bCs/>
                <w:sz w:val="18"/>
                <w:szCs w:val="18"/>
              </w:rPr>
            </w:pPr>
            <w:r w:rsidRPr="003E1AD6">
              <w:rPr>
                <w:sz w:val="16"/>
                <w:szCs w:val="16"/>
              </w:rPr>
              <w:t>Number of dead elements does not change when pushing on connector</w:t>
            </w:r>
          </w:p>
        </w:tc>
        <w:tc>
          <w:tcPr>
            <w:tcW w:w="784" w:type="dxa"/>
          </w:tcPr>
          <w:p w14:paraId="0D3BC45B" w14:textId="45153C4F" w:rsidR="00DA3E36" w:rsidRPr="00206F4D" w:rsidRDefault="002C4EE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3599" w:type="dxa"/>
          </w:tcPr>
          <w:p w14:paraId="2F13F0F9" w14:textId="77777777" w:rsidR="00DA3E36" w:rsidRDefault="00DA3E36" w:rsidP="00DA3E36">
            <w:pPr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Record # of dead elements:</w:t>
            </w:r>
          </w:p>
          <w:p w14:paraId="2CA44FF3" w14:textId="77777777" w:rsidR="00F00528" w:rsidRDefault="00F00528" w:rsidP="00DA3E36">
            <w:pPr>
              <w:rPr>
                <w:sz w:val="16"/>
                <w:szCs w:val="16"/>
              </w:rPr>
            </w:pPr>
          </w:p>
          <w:p w14:paraId="13B56181" w14:textId="357C4914" w:rsidR="00F00528" w:rsidRDefault="00F00528" w:rsidP="00DA3E36">
            <w:pPr>
              <w:rPr>
                <w:sz w:val="16"/>
                <w:szCs w:val="16"/>
              </w:rPr>
            </w:pPr>
          </w:p>
          <w:p w14:paraId="7C0C5988" w14:textId="00D3AB60" w:rsidR="00F00528" w:rsidRDefault="00F00528" w:rsidP="00DA3E36">
            <w:pPr>
              <w:rPr>
                <w:sz w:val="16"/>
                <w:szCs w:val="16"/>
              </w:rPr>
            </w:pPr>
          </w:p>
          <w:p w14:paraId="536223D1" w14:textId="7704EDA1" w:rsidR="00F00528" w:rsidRDefault="00F00528" w:rsidP="00DA3E36">
            <w:pPr>
              <w:rPr>
                <w:sz w:val="16"/>
                <w:szCs w:val="16"/>
              </w:rPr>
            </w:pPr>
          </w:p>
          <w:p w14:paraId="131D2397" w14:textId="77777777" w:rsidR="00F00528" w:rsidRDefault="00F00528" w:rsidP="00DA3E36">
            <w:pPr>
              <w:rPr>
                <w:sz w:val="16"/>
                <w:szCs w:val="16"/>
              </w:rPr>
            </w:pPr>
          </w:p>
          <w:p w14:paraId="69BFB0A0" w14:textId="77777777" w:rsidR="00F00528" w:rsidRPr="00B10771" w:rsidRDefault="00F00528" w:rsidP="00F005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Connector screw a</w:t>
            </w:r>
            <w:r w:rsidRPr="00B10771">
              <w:rPr>
                <w:sz w:val="16"/>
                <w:szCs w:val="16"/>
              </w:rPr>
              <w:t>djust</w:t>
            </w:r>
            <w:r>
              <w:rPr>
                <w:sz w:val="16"/>
                <w:szCs w:val="16"/>
              </w:rPr>
              <w:t>ed</w:t>
            </w:r>
            <w:r w:rsidRPr="00B10771">
              <w:rPr>
                <w:sz w:val="16"/>
                <w:szCs w:val="16"/>
              </w:rPr>
              <w:t xml:space="preserve">? </w:t>
            </w:r>
          </w:p>
          <w:p w14:paraId="48E888BC" w14:textId="79E7DE30" w:rsidR="00F00528" w:rsidRPr="00C068E0" w:rsidRDefault="00F00528" w:rsidP="00F00528">
            <w:pPr>
              <w:rPr>
                <w:b/>
                <w:sz w:val="18"/>
                <w:szCs w:val="18"/>
                <w:u w:val="single"/>
              </w:rPr>
            </w:pPr>
            <w:r w:rsidRPr="00B1077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check</w:t>
            </w:r>
            <w:r w:rsidRPr="00B10771">
              <w:rPr>
                <w:sz w:val="16"/>
                <w:szCs w:val="16"/>
              </w:rPr>
              <w:t xml:space="preserve"> one):       </w:t>
            </w:r>
            <w:r>
              <w:rPr>
                <w:sz w:val="18"/>
                <w:szCs w:val="18"/>
              </w:rPr>
              <w:t xml:space="preserve">       Y: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4327">
              <w:fldChar w:fldCharType="separate"/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   N: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4327">
              <w:fldChar w:fldCharType="separate"/>
            </w:r>
            <w:r>
              <w:fldChar w:fldCharType="end"/>
            </w:r>
          </w:p>
        </w:tc>
      </w:tr>
      <w:tr w:rsidR="00DA3E36" w14:paraId="38EAFF97" w14:textId="77777777" w:rsidTr="0097601D">
        <w:trPr>
          <w:cantSplit/>
        </w:trPr>
        <w:tc>
          <w:tcPr>
            <w:tcW w:w="2340" w:type="dxa"/>
            <w:vAlign w:val="center"/>
          </w:tcPr>
          <w:p w14:paraId="6DE2E90F" w14:textId="2BC4791C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AA559F">
              <w:rPr>
                <w:b/>
                <w:sz w:val="16"/>
                <w:szCs w:val="16"/>
              </w:rPr>
              <w:t>5</w:t>
            </w:r>
            <w:r w:rsidRPr="00545B95">
              <w:rPr>
                <w:sz w:val="16"/>
                <w:szCs w:val="16"/>
              </w:rPr>
              <w:t xml:space="preserve"> Image </w:t>
            </w:r>
            <w:r>
              <w:rPr>
                <w:sz w:val="16"/>
                <w:szCs w:val="16"/>
              </w:rPr>
              <w:t>Q</w:t>
            </w:r>
            <w:r w:rsidRPr="00545B95">
              <w:rPr>
                <w:sz w:val="16"/>
                <w:szCs w:val="16"/>
              </w:rPr>
              <w:t xml:space="preserve">uality </w:t>
            </w:r>
            <w:r>
              <w:rPr>
                <w:sz w:val="16"/>
                <w:szCs w:val="16"/>
              </w:rPr>
              <w:t>T</w:t>
            </w:r>
            <w:r w:rsidRPr="00545B95">
              <w:rPr>
                <w:sz w:val="16"/>
                <w:szCs w:val="16"/>
              </w:rPr>
              <w:t>est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3513C52F" w14:textId="1EA93F6E" w:rsidR="00DA3E36" w:rsidRDefault="00DA3E36" w:rsidP="00DA3E36">
            <w:pPr>
              <w:rPr>
                <w:sz w:val="18"/>
                <w:szCs w:val="18"/>
              </w:rPr>
            </w:pPr>
            <w:r w:rsidRPr="00545B95">
              <w:rPr>
                <w:sz w:val="16"/>
                <w:szCs w:val="16"/>
              </w:rPr>
              <w:t>Test cases passed according to the ATP for Image Quality Testing for system</w:t>
            </w:r>
            <w:r w:rsidRPr="00C45CBB">
              <w:rPr>
                <w:sz w:val="16"/>
                <w:szCs w:val="16"/>
              </w:rPr>
              <w:t xml:space="preserve"> </w:t>
            </w:r>
          </w:p>
        </w:tc>
        <w:tc>
          <w:tcPr>
            <w:tcW w:w="784" w:type="dxa"/>
          </w:tcPr>
          <w:p w14:paraId="528062BB" w14:textId="3F659716" w:rsidR="00DA3E36" w:rsidRPr="00206F4D" w:rsidRDefault="0009637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599" w:type="dxa"/>
          </w:tcPr>
          <w:p w14:paraId="225884CA" w14:textId="4192F799" w:rsidR="00DA3E36" w:rsidRPr="0097601D" w:rsidRDefault="00DA3E36" w:rsidP="00DA3E36">
            <w:pPr>
              <w:rPr>
                <w:sz w:val="18"/>
                <w:szCs w:val="18"/>
                <w:u w:val="single"/>
              </w:rPr>
            </w:pPr>
            <w:r w:rsidRPr="0097601D">
              <w:rPr>
                <w:sz w:val="16"/>
                <w:szCs w:val="16"/>
              </w:rPr>
              <w:t>Attach test results</w:t>
            </w:r>
          </w:p>
        </w:tc>
      </w:tr>
      <w:tr w:rsidR="00DA3E36" w14:paraId="0A0957CF" w14:textId="77777777" w:rsidTr="0097601D">
        <w:trPr>
          <w:cantSplit/>
        </w:trPr>
        <w:tc>
          <w:tcPr>
            <w:tcW w:w="2340" w:type="dxa"/>
            <w:vAlign w:val="center"/>
          </w:tcPr>
          <w:p w14:paraId="6954BA3D" w14:textId="2B66FEEA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AA559F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Testing the EV29L Transducer Cable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7279A055" w14:textId="294E2562" w:rsidR="00DA3E36" w:rsidRDefault="00DA3E36" w:rsidP="00DA3E36">
            <w:pPr>
              <w:rPr>
                <w:sz w:val="18"/>
                <w:szCs w:val="18"/>
              </w:rPr>
            </w:pPr>
            <w:r w:rsidRPr="00545B95">
              <w:rPr>
                <w:sz w:val="16"/>
                <w:szCs w:val="16"/>
              </w:rPr>
              <w:t>No change versus # of element recorded in step 5.</w:t>
            </w:r>
            <w:r w:rsidR="00D20C0B">
              <w:rPr>
                <w:sz w:val="16"/>
                <w:szCs w:val="16"/>
              </w:rPr>
              <w:t>3</w:t>
            </w:r>
            <w:r w:rsidRPr="00545B95">
              <w:rPr>
                <w:sz w:val="16"/>
                <w:szCs w:val="16"/>
              </w:rPr>
              <w:t>.1</w:t>
            </w:r>
          </w:p>
        </w:tc>
        <w:tc>
          <w:tcPr>
            <w:tcW w:w="784" w:type="dxa"/>
          </w:tcPr>
          <w:p w14:paraId="3F08C57B" w14:textId="5A9C2842" w:rsidR="00DA3E36" w:rsidRPr="00206F4D" w:rsidRDefault="002C4EE4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599" w:type="dxa"/>
          </w:tcPr>
          <w:p w14:paraId="4E8CC90A" w14:textId="3CDAAB14" w:rsidR="00DA3E36" w:rsidRPr="00C068E0" w:rsidRDefault="00DA3E36" w:rsidP="00DA3E36">
            <w:pPr>
              <w:rPr>
                <w:b/>
                <w:sz w:val="18"/>
                <w:szCs w:val="18"/>
                <w:u w:val="single"/>
              </w:rPr>
            </w:pPr>
            <w:r w:rsidRPr="00545B95">
              <w:rPr>
                <w:sz w:val="16"/>
                <w:szCs w:val="16"/>
              </w:rPr>
              <w:t>Record # of dead elements:</w:t>
            </w:r>
            <w:r w:rsidR="002C4EE4">
              <w:rPr>
                <w:sz w:val="16"/>
                <w:szCs w:val="16"/>
              </w:rPr>
              <w:t xml:space="preserve"> 0</w:t>
            </w:r>
          </w:p>
        </w:tc>
      </w:tr>
      <w:tr w:rsidR="006F6763" w14:paraId="0B9A13AE" w14:textId="77777777" w:rsidTr="0097601D">
        <w:trPr>
          <w:cantSplit/>
        </w:trPr>
        <w:tc>
          <w:tcPr>
            <w:tcW w:w="2340" w:type="dxa"/>
            <w:vAlign w:val="center"/>
          </w:tcPr>
          <w:p w14:paraId="73F58C25" w14:textId="08E309D6" w:rsidR="006F6763" w:rsidRPr="00545B95" w:rsidRDefault="006F6763" w:rsidP="00DA3E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5.7 Checking the EV29L Transducer Seam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6E75B152" w14:textId="77777777" w:rsidR="006F6763" w:rsidRDefault="006F6763" w:rsidP="00DA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Seam has minor or no staining</w:t>
            </w:r>
          </w:p>
          <w:p w14:paraId="49F5E31D" w14:textId="77777777" w:rsidR="006F6763" w:rsidRDefault="006F6763" w:rsidP="00DA3E36">
            <w:pPr>
              <w:rPr>
                <w:sz w:val="16"/>
                <w:szCs w:val="16"/>
              </w:rPr>
            </w:pPr>
          </w:p>
          <w:p w14:paraId="2E0E5BCE" w14:textId="1696C066" w:rsidR="006F6763" w:rsidRPr="00545B95" w:rsidRDefault="006F6763" w:rsidP="00DA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Twisting pressure does not separate the transducer seam</w:t>
            </w:r>
          </w:p>
        </w:tc>
        <w:tc>
          <w:tcPr>
            <w:tcW w:w="784" w:type="dxa"/>
          </w:tcPr>
          <w:p w14:paraId="77E4CB1E" w14:textId="52CB8DF6" w:rsidR="006F6763" w:rsidRPr="00206F4D" w:rsidRDefault="009B333C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3599" w:type="dxa"/>
          </w:tcPr>
          <w:p w14:paraId="1F514393" w14:textId="19BBBD35" w:rsidR="006F6763" w:rsidRPr="00545B95" w:rsidRDefault="006F6763" w:rsidP="00DA3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 on staining:</w:t>
            </w:r>
          </w:p>
        </w:tc>
      </w:tr>
      <w:tr w:rsidR="00DA3E36" w14:paraId="10EC164B" w14:textId="77777777" w:rsidTr="0097601D">
        <w:trPr>
          <w:cantSplit/>
        </w:trPr>
        <w:tc>
          <w:tcPr>
            <w:tcW w:w="2340" w:type="dxa"/>
            <w:vAlign w:val="center"/>
          </w:tcPr>
          <w:p w14:paraId="2488AE52" w14:textId="0E77FB55" w:rsidR="00DA3E36" w:rsidRDefault="00DA3E36" w:rsidP="00DA3E36">
            <w:pPr>
              <w:jc w:val="center"/>
              <w:rPr>
                <w:sz w:val="18"/>
                <w:szCs w:val="18"/>
              </w:rPr>
            </w:pPr>
            <w:r w:rsidRPr="00545B95">
              <w:rPr>
                <w:b/>
                <w:sz w:val="16"/>
                <w:szCs w:val="16"/>
              </w:rPr>
              <w:t>5.</w:t>
            </w:r>
            <w:r w:rsidR="006F6763">
              <w:rPr>
                <w:b/>
                <w:sz w:val="16"/>
                <w:szCs w:val="16"/>
              </w:rPr>
              <w:t xml:space="preserve">8 </w:t>
            </w:r>
            <w:r w:rsidR="0097601D">
              <w:rPr>
                <w:sz w:val="16"/>
                <w:szCs w:val="16"/>
              </w:rPr>
              <w:t>Other I</w:t>
            </w:r>
            <w:r w:rsidRPr="00545B95">
              <w:rPr>
                <w:sz w:val="16"/>
                <w:szCs w:val="16"/>
              </w:rPr>
              <w:t>nspections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40B68B8" w14:textId="77777777" w:rsidR="00DA3E36" w:rsidRPr="00545B95" w:rsidRDefault="00DA3E36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6"/>
                <w:szCs w:val="16"/>
              </w:rPr>
            </w:pPr>
            <w:r w:rsidRPr="00545B95">
              <w:rPr>
                <w:sz w:val="16"/>
                <w:szCs w:val="16"/>
              </w:rPr>
              <w:t>Other ExactVu accessories such as reusable needle guides and stepper are free of damage and are clean.</w:t>
            </w:r>
          </w:p>
          <w:p w14:paraId="2A943D02" w14:textId="451AD2FB" w:rsidR="00DA3E36" w:rsidRDefault="00DA3E36" w:rsidP="003E1AD6">
            <w:pPr>
              <w:pStyle w:val="Paragraphedeliste"/>
              <w:numPr>
                <w:ilvl w:val="0"/>
                <w:numId w:val="22"/>
              </w:numPr>
              <w:ind w:left="227" w:hanging="227"/>
              <w:rPr>
                <w:sz w:val="18"/>
                <w:szCs w:val="18"/>
              </w:rPr>
            </w:pPr>
            <w:r w:rsidRPr="00545B95">
              <w:rPr>
                <w:sz w:val="16"/>
                <w:szCs w:val="16"/>
              </w:rPr>
              <w:t>Transducers are stored and handled properly (transducer lens is protected, cable is not twisted, and connector housing is covered with pin cover when handled).</w:t>
            </w:r>
          </w:p>
        </w:tc>
        <w:tc>
          <w:tcPr>
            <w:tcW w:w="784" w:type="dxa"/>
          </w:tcPr>
          <w:p w14:paraId="075BDC36" w14:textId="77777777" w:rsidR="00DA3E36" w:rsidRDefault="0071190E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  <w:p w14:paraId="73645645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12AE98D0" w14:textId="77777777" w:rsidR="0071190E" w:rsidRDefault="0071190E" w:rsidP="00DA3E36">
            <w:pPr>
              <w:jc w:val="center"/>
              <w:rPr>
                <w:sz w:val="18"/>
                <w:szCs w:val="18"/>
              </w:rPr>
            </w:pPr>
          </w:p>
          <w:p w14:paraId="13F53891" w14:textId="63DE97E2" w:rsidR="0071190E" w:rsidRPr="00206F4D" w:rsidRDefault="0071190E" w:rsidP="00DA3E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bookmarkStart w:id="1" w:name="_GoBack"/>
            <w:bookmarkEnd w:id="1"/>
          </w:p>
        </w:tc>
        <w:tc>
          <w:tcPr>
            <w:tcW w:w="3599" w:type="dxa"/>
          </w:tcPr>
          <w:p w14:paraId="4187C70D" w14:textId="77777777" w:rsidR="00DA3E36" w:rsidRPr="00C068E0" w:rsidRDefault="00DA3E36" w:rsidP="00DA3E36">
            <w:pPr>
              <w:rPr>
                <w:b/>
                <w:sz w:val="18"/>
                <w:szCs w:val="18"/>
                <w:u w:val="single"/>
              </w:rPr>
            </w:pPr>
          </w:p>
        </w:tc>
      </w:tr>
      <w:bookmarkEnd w:id="0"/>
    </w:tbl>
    <w:p w14:paraId="62AE05F3" w14:textId="77777777" w:rsidR="00AC1847" w:rsidRDefault="00AC1847" w:rsidP="001E558E">
      <w:pPr>
        <w:jc w:val="center"/>
        <w:rPr>
          <w:b/>
          <w:sz w:val="24"/>
          <w:szCs w:val="24"/>
        </w:rPr>
      </w:pPr>
    </w:p>
    <w:p w14:paraId="61061C2C" w14:textId="77777777" w:rsidR="00D35C53" w:rsidRDefault="00D35C53" w:rsidP="003E1AD6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2014"/>
        <w:gridCol w:w="2620"/>
      </w:tblGrid>
      <w:tr w:rsidR="00D35C53" w14:paraId="1DFDFE9D" w14:textId="77777777" w:rsidTr="003E1AD6">
        <w:trPr>
          <w:trHeight w:val="867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14BB9615" w14:textId="5126963F" w:rsidR="00D35C53" w:rsidRPr="003E1AD6" w:rsidRDefault="00D35C53" w:rsidP="003E1AD6">
            <w:pPr>
              <w:spacing w:before="20" w:after="20"/>
              <w:rPr>
                <w:b/>
              </w:rPr>
            </w:pPr>
            <w:r w:rsidRPr="004C5831">
              <w:rPr>
                <w:b/>
              </w:rPr>
              <w:t>Tester</w:t>
            </w:r>
            <w:r>
              <w:rPr>
                <w:b/>
              </w:rPr>
              <w:t xml:space="preserve"> Signature</w:t>
            </w:r>
            <w:r w:rsidRPr="004C5831">
              <w:rPr>
                <w:b/>
              </w:rPr>
              <w:t>:</w:t>
            </w:r>
          </w:p>
        </w:tc>
        <w:tc>
          <w:tcPr>
            <w:tcW w:w="3510" w:type="dxa"/>
          </w:tcPr>
          <w:p w14:paraId="05AFD51E" w14:textId="77777777" w:rsidR="00D35C53" w:rsidRDefault="009B333C" w:rsidP="00D35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Jorge F.</w:t>
            </w:r>
          </w:p>
          <w:p w14:paraId="7B7965B6" w14:textId="6D9A7ACA" w:rsidR="009B333C" w:rsidRDefault="009B333C" w:rsidP="00D35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C.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7B3FFF42" w14:textId="7C295C9E" w:rsidR="00D35C53" w:rsidRDefault="00D35C53" w:rsidP="00D35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Completion Date</w:t>
            </w:r>
            <w:r w:rsidRPr="004C5831">
              <w:rPr>
                <w:b/>
              </w:rPr>
              <w:t>:</w:t>
            </w:r>
          </w:p>
        </w:tc>
        <w:tc>
          <w:tcPr>
            <w:tcW w:w="2620" w:type="dxa"/>
          </w:tcPr>
          <w:p w14:paraId="613088D3" w14:textId="1C3170EC" w:rsidR="00D35C53" w:rsidRDefault="009B333C" w:rsidP="00D35C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11/07/2023</w:t>
            </w:r>
          </w:p>
        </w:tc>
      </w:tr>
    </w:tbl>
    <w:p w14:paraId="6926F190" w14:textId="77777777" w:rsidR="00D35C53" w:rsidRDefault="00D35C53" w:rsidP="001E558E">
      <w:pPr>
        <w:jc w:val="center"/>
        <w:rPr>
          <w:b/>
          <w:sz w:val="24"/>
          <w:szCs w:val="24"/>
        </w:rPr>
      </w:pPr>
    </w:p>
    <w:p w14:paraId="1AADB3BC" w14:textId="3E02748E" w:rsidR="00D35C53" w:rsidRDefault="00D35C53" w:rsidP="00D35C53">
      <w:pPr>
        <w:rPr>
          <w:b/>
          <w:sz w:val="24"/>
          <w:szCs w:val="24"/>
        </w:rPr>
      </w:pPr>
    </w:p>
    <w:p w14:paraId="7F3E3610" w14:textId="10ACF2C9" w:rsidR="00D20C0B" w:rsidRDefault="00D20C0B" w:rsidP="00D35C53">
      <w:pPr>
        <w:rPr>
          <w:b/>
          <w:sz w:val="24"/>
          <w:szCs w:val="24"/>
        </w:rPr>
      </w:pPr>
    </w:p>
    <w:p w14:paraId="55EABCF2" w14:textId="295F6509" w:rsidR="00D20C0B" w:rsidRDefault="00D20C0B" w:rsidP="00D35C53">
      <w:pPr>
        <w:rPr>
          <w:b/>
          <w:sz w:val="24"/>
          <w:szCs w:val="24"/>
        </w:rPr>
      </w:pPr>
    </w:p>
    <w:p w14:paraId="7AEB2887" w14:textId="603ACFE5" w:rsidR="00D20C0B" w:rsidRDefault="00D20C0B" w:rsidP="00D35C53">
      <w:pPr>
        <w:rPr>
          <w:b/>
          <w:sz w:val="24"/>
          <w:szCs w:val="24"/>
        </w:rPr>
      </w:pPr>
    </w:p>
    <w:p w14:paraId="4B4674E2" w14:textId="68FEE322" w:rsidR="00F00528" w:rsidRDefault="00F00528" w:rsidP="00D35C53">
      <w:pPr>
        <w:rPr>
          <w:b/>
          <w:sz w:val="24"/>
          <w:szCs w:val="24"/>
        </w:rPr>
      </w:pPr>
    </w:p>
    <w:p w14:paraId="155C71CF" w14:textId="1686DF9A" w:rsidR="00F00528" w:rsidRDefault="00F00528" w:rsidP="00D35C53">
      <w:pPr>
        <w:rPr>
          <w:b/>
          <w:sz w:val="24"/>
          <w:szCs w:val="24"/>
        </w:rPr>
      </w:pPr>
    </w:p>
    <w:p w14:paraId="4F3CE2C6" w14:textId="6DD498DF" w:rsidR="00F00528" w:rsidRDefault="00F00528" w:rsidP="00D35C53">
      <w:pPr>
        <w:rPr>
          <w:b/>
          <w:sz w:val="24"/>
          <w:szCs w:val="24"/>
        </w:rPr>
      </w:pPr>
    </w:p>
    <w:p w14:paraId="0FF9A624" w14:textId="776761C1" w:rsidR="00F00528" w:rsidRDefault="00F00528" w:rsidP="00D35C53">
      <w:pPr>
        <w:rPr>
          <w:b/>
          <w:sz w:val="24"/>
          <w:szCs w:val="24"/>
        </w:rPr>
      </w:pPr>
    </w:p>
    <w:p w14:paraId="541E2F89" w14:textId="25126F84" w:rsidR="00F00528" w:rsidRDefault="00F00528" w:rsidP="00D35C53">
      <w:pPr>
        <w:rPr>
          <w:b/>
          <w:sz w:val="24"/>
          <w:szCs w:val="24"/>
        </w:rPr>
      </w:pPr>
    </w:p>
    <w:p w14:paraId="4F4CDF23" w14:textId="531926CB" w:rsidR="00F00528" w:rsidRDefault="00F00528" w:rsidP="00D35C53">
      <w:pPr>
        <w:rPr>
          <w:b/>
          <w:sz w:val="24"/>
          <w:szCs w:val="24"/>
        </w:rPr>
      </w:pPr>
    </w:p>
    <w:p w14:paraId="06F214DD" w14:textId="101710F8" w:rsidR="00F00528" w:rsidRDefault="00F00528" w:rsidP="00D35C53">
      <w:pPr>
        <w:rPr>
          <w:b/>
          <w:sz w:val="24"/>
          <w:szCs w:val="24"/>
        </w:rPr>
      </w:pPr>
    </w:p>
    <w:p w14:paraId="5FF2B3C9" w14:textId="7CE820F9" w:rsidR="00F00528" w:rsidRDefault="00F00528" w:rsidP="00D35C53">
      <w:pPr>
        <w:rPr>
          <w:b/>
          <w:sz w:val="24"/>
          <w:szCs w:val="24"/>
        </w:rPr>
      </w:pPr>
    </w:p>
    <w:p w14:paraId="7045F36E" w14:textId="4698B048" w:rsidR="00F00528" w:rsidRDefault="00F00528" w:rsidP="00D35C53">
      <w:pPr>
        <w:rPr>
          <w:b/>
          <w:sz w:val="24"/>
          <w:szCs w:val="24"/>
        </w:rPr>
      </w:pPr>
    </w:p>
    <w:p w14:paraId="6AAF9498" w14:textId="6CE46E46" w:rsidR="00F00528" w:rsidRDefault="00F00528" w:rsidP="00D35C53">
      <w:pPr>
        <w:rPr>
          <w:b/>
          <w:sz w:val="24"/>
          <w:szCs w:val="24"/>
        </w:rPr>
      </w:pPr>
    </w:p>
    <w:p w14:paraId="12675238" w14:textId="20C9D948" w:rsidR="00F00528" w:rsidRDefault="00F00528" w:rsidP="00D35C53">
      <w:pPr>
        <w:rPr>
          <w:b/>
          <w:sz w:val="24"/>
          <w:szCs w:val="24"/>
        </w:rPr>
      </w:pPr>
    </w:p>
    <w:p w14:paraId="7AA155B3" w14:textId="1A61BD39" w:rsidR="00F00528" w:rsidRDefault="00F00528" w:rsidP="00D35C53">
      <w:pPr>
        <w:rPr>
          <w:b/>
          <w:sz w:val="24"/>
          <w:szCs w:val="24"/>
        </w:rPr>
      </w:pPr>
    </w:p>
    <w:p w14:paraId="32A4FDAA" w14:textId="7EA420F2" w:rsidR="00F00528" w:rsidRDefault="00F00528" w:rsidP="00D35C53">
      <w:pPr>
        <w:rPr>
          <w:b/>
          <w:sz w:val="24"/>
          <w:szCs w:val="24"/>
        </w:rPr>
      </w:pPr>
    </w:p>
    <w:p w14:paraId="7990DAF9" w14:textId="452D746C" w:rsidR="00F00528" w:rsidRDefault="00F00528" w:rsidP="00D35C53">
      <w:pPr>
        <w:rPr>
          <w:b/>
          <w:sz w:val="24"/>
          <w:szCs w:val="24"/>
        </w:rPr>
      </w:pPr>
    </w:p>
    <w:p w14:paraId="7BD837B6" w14:textId="77777777" w:rsidR="00F00528" w:rsidRDefault="00F00528" w:rsidP="00D35C53">
      <w:pPr>
        <w:rPr>
          <w:b/>
          <w:sz w:val="24"/>
          <w:szCs w:val="24"/>
        </w:rPr>
      </w:pPr>
    </w:p>
    <w:p w14:paraId="59C4F446" w14:textId="77777777" w:rsidR="00D20C0B" w:rsidRDefault="00D20C0B" w:rsidP="003E1AD6">
      <w:pPr>
        <w:rPr>
          <w:b/>
          <w:sz w:val="24"/>
          <w:szCs w:val="24"/>
        </w:rPr>
      </w:pPr>
    </w:p>
    <w:p w14:paraId="3638920A" w14:textId="14D4EB1F" w:rsidR="00997FC1" w:rsidRDefault="001E558E" w:rsidP="001E558E">
      <w:pPr>
        <w:jc w:val="center"/>
        <w:rPr>
          <w:b/>
          <w:sz w:val="22"/>
          <w:szCs w:val="22"/>
        </w:rPr>
      </w:pPr>
      <w:r w:rsidRPr="00481E50">
        <w:rPr>
          <w:b/>
          <w:sz w:val="24"/>
          <w:szCs w:val="24"/>
        </w:rPr>
        <w:t>Revision</w:t>
      </w:r>
      <w:r w:rsidRPr="00481E50">
        <w:rPr>
          <w:b/>
          <w:sz w:val="22"/>
          <w:szCs w:val="22"/>
        </w:rPr>
        <w:t xml:space="preserve"> History</w:t>
      </w:r>
    </w:p>
    <w:p w14:paraId="7C3B1479" w14:textId="77777777" w:rsidR="001E558E" w:rsidRPr="004E77F1" w:rsidRDefault="001E558E" w:rsidP="004E77F1">
      <w:pPr>
        <w:jc w:val="center"/>
        <w:rPr>
          <w:b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277"/>
        <w:gridCol w:w="5811"/>
      </w:tblGrid>
      <w:tr w:rsidR="006059ED" w:rsidRPr="00F5108D" w14:paraId="1F41631A" w14:textId="77777777" w:rsidTr="00E3319B">
        <w:tc>
          <w:tcPr>
            <w:tcW w:w="1701" w:type="dxa"/>
            <w:shd w:val="clear" w:color="auto" w:fill="D9D9D9" w:themeFill="background1" w:themeFillShade="D9"/>
          </w:tcPr>
          <w:p w14:paraId="7D3C7466" w14:textId="77777777" w:rsidR="006059ED" w:rsidRPr="004E77F1" w:rsidRDefault="006059ED" w:rsidP="00E3319B">
            <w:pPr>
              <w:jc w:val="center"/>
              <w:rPr>
                <w:b/>
                <w:sz w:val="18"/>
                <w:szCs w:val="18"/>
              </w:rPr>
            </w:pPr>
            <w:r w:rsidRPr="004E77F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4A659E" w14:textId="77777777" w:rsidR="006059ED" w:rsidRPr="004E77F1" w:rsidRDefault="006059ED" w:rsidP="00E3319B">
            <w:pPr>
              <w:jc w:val="center"/>
              <w:rPr>
                <w:b/>
                <w:sz w:val="18"/>
                <w:szCs w:val="18"/>
              </w:rPr>
            </w:pPr>
            <w:r w:rsidRPr="004E77F1">
              <w:rPr>
                <w:b/>
                <w:sz w:val="18"/>
                <w:szCs w:val="18"/>
              </w:rPr>
              <w:t>Author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28291BEB" w14:textId="77777777" w:rsidR="006059ED" w:rsidRPr="004E77F1" w:rsidRDefault="006059ED" w:rsidP="00E3319B">
            <w:pPr>
              <w:jc w:val="center"/>
              <w:rPr>
                <w:b/>
                <w:sz w:val="18"/>
                <w:szCs w:val="18"/>
              </w:rPr>
            </w:pPr>
            <w:r w:rsidRPr="004E77F1">
              <w:rPr>
                <w:b/>
                <w:sz w:val="18"/>
                <w:szCs w:val="18"/>
              </w:rPr>
              <w:t>Revision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4C20BEB7" w14:textId="77777777" w:rsidR="006059ED" w:rsidRPr="004E77F1" w:rsidRDefault="006059ED" w:rsidP="00E3319B">
            <w:pPr>
              <w:jc w:val="center"/>
              <w:rPr>
                <w:b/>
                <w:sz w:val="18"/>
                <w:szCs w:val="18"/>
              </w:rPr>
            </w:pPr>
            <w:r w:rsidRPr="004E77F1">
              <w:rPr>
                <w:b/>
                <w:sz w:val="18"/>
                <w:szCs w:val="18"/>
              </w:rPr>
              <w:t>Description of Change</w:t>
            </w:r>
          </w:p>
        </w:tc>
      </w:tr>
      <w:tr w:rsidR="006059ED" w:rsidRPr="00F5108D" w14:paraId="6E744B35" w14:textId="77777777" w:rsidTr="00E3319B">
        <w:tc>
          <w:tcPr>
            <w:tcW w:w="1701" w:type="dxa"/>
          </w:tcPr>
          <w:p w14:paraId="2A839026" w14:textId="77777777" w:rsidR="006059ED" w:rsidRPr="004E77F1" w:rsidRDefault="006059ED" w:rsidP="00E3319B">
            <w:pPr>
              <w:rPr>
                <w:sz w:val="18"/>
                <w:szCs w:val="18"/>
              </w:rPr>
            </w:pPr>
            <w:r w:rsidRPr="004E77F1">
              <w:rPr>
                <w:sz w:val="18"/>
                <w:szCs w:val="18"/>
              </w:rPr>
              <w:t>19 Sept 2019</w:t>
            </w:r>
          </w:p>
        </w:tc>
        <w:tc>
          <w:tcPr>
            <w:tcW w:w="1701" w:type="dxa"/>
          </w:tcPr>
          <w:p w14:paraId="143DC205" w14:textId="77777777" w:rsidR="006059ED" w:rsidRPr="004E77F1" w:rsidRDefault="006059ED" w:rsidP="00E3319B">
            <w:pPr>
              <w:rPr>
                <w:sz w:val="18"/>
                <w:szCs w:val="18"/>
              </w:rPr>
            </w:pPr>
            <w:r w:rsidRPr="004E77F1">
              <w:rPr>
                <w:sz w:val="18"/>
                <w:szCs w:val="18"/>
              </w:rPr>
              <w:t>V. Kouznetsov</w:t>
            </w:r>
          </w:p>
        </w:tc>
        <w:tc>
          <w:tcPr>
            <w:tcW w:w="1277" w:type="dxa"/>
          </w:tcPr>
          <w:p w14:paraId="204906D8" w14:textId="11FD38E1" w:rsidR="006059ED" w:rsidRPr="004E77F1" w:rsidRDefault="006059ED" w:rsidP="00E3319B">
            <w:pPr>
              <w:jc w:val="center"/>
              <w:rPr>
                <w:sz w:val="18"/>
                <w:szCs w:val="18"/>
              </w:rPr>
            </w:pPr>
            <w:r w:rsidRPr="004E77F1">
              <w:rPr>
                <w:sz w:val="18"/>
                <w:szCs w:val="18"/>
              </w:rPr>
              <w:t>1.</w:t>
            </w:r>
            <w:r w:rsidR="00F5108D" w:rsidRPr="004E77F1">
              <w:rPr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14:paraId="6C074879" w14:textId="316A78CE" w:rsidR="006059ED" w:rsidRPr="004E77F1" w:rsidRDefault="006059ED" w:rsidP="00E3319B">
            <w:pPr>
              <w:rPr>
                <w:sz w:val="18"/>
                <w:szCs w:val="18"/>
              </w:rPr>
            </w:pPr>
            <w:r w:rsidRPr="004E77F1">
              <w:rPr>
                <w:sz w:val="18"/>
                <w:szCs w:val="18"/>
              </w:rPr>
              <w:t xml:space="preserve">Initial revision. Based on </w:t>
            </w:r>
            <w:r w:rsidRPr="00F5108D">
              <w:rPr>
                <w:sz w:val="18"/>
                <w:szCs w:val="18"/>
              </w:rPr>
              <w:t>ATF for PM for ExactVu Transducer for EV2.5.5 Rev 1.0</w:t>
            </w:r>
            <w:r w:rsidR="00F5108D" w:rsidRPr="00F5108D">
              <w:rPr>
                <w:sz w:val="18"/>
                <w:szCs w:val="18"/>
              </w:rPr>
              <w:t>, removed EV2.5.2 from the name and added Rev history box</w:t>
            </w:r>
            <w:r w:rsidRPr="00F5108D">
              <w:rPr>
                <w:sz w:val="18"/>
                <w:szCs w:val="18"/>
              </w:rPr>
              <w:t xml:space="preserve">                    </w:t>
            </w:r>
          </w:p>
        </w:tc>
      </w:tr>
      <w:tr w:rsidR="00D20C0B" w:rsidRPr="00F5108D" w14:paraId="353EC8C8" w14:textId="77777777" w:rsidTr="00E3319B">
        <w:tc>
          <w:tcPr>
            <w:tcW w:w="1701" w:type="dxa"/>
          </w:tcPr>
          <w:p w14:paraId="208C5687" w14:textId="1724050B" w:rsidR="00D20C0B" w:rsidRPr="004E77F1" w:rsidRDefault="00D20C0B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Mar 2021</w:t>
            </w:r>
          </w:p>
        </w:tc>
        <w:tc>
          <w:tcPr>
            <w:tcW w:w="1701" w:type="dxa"/>
          </w:tcPr>
          <w:p w14:paraId="42E04C83" w14:textId="3E3EF043" w:rsidR="00D20C0B" w:rsidRPr="004E77F1" w:rsidRDefault="00D20C0B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 Daling</w:t>
            </w:r>
          </w:p>
        </w:tc>
        <w:tc>
          <w:tcPr>
            <w:tcW w:w="1277" w:type="dxa"/>
          </w:tcPr>
          <w:p w14:paraId="31E424C4" w14:textId="2F66BCCC" w:rsidR="00D20C0B" w:rsidRPr="004E77F1" w:rsidRDefault="00D20C0B" w:rsidP="00E33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11" w:type="dxa"/>
          </w:tcPr>
          <w:p w14:paraId="71CA22EF" w14:textId="77777777" w:rsidR="00D20C0B" w:rsidRDefault="00BA082D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Re-numbered sections to align with updated ATP</w:t>
            </w:r>
          </w:p>
          <w:p w14:paraId="4570BD96" w14:textId="77777777" w:rsidR="00BA082D" w:rsidRDefault="00BA082D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Moved signature to end of document</w:t>
            </w:r>
          </w:p>
          <w:p w14:paraId="442938C6" w14:textId="77777777" w:rsidR="00BA082D" w:rsidRDefault="00BA082D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 # of dead elements from manufacturing DHR</w:t>
            </w:r>
          </w:p>
          <w:p w14:paraId="3652CDB2" w14:textId="77777777" w:rsidR="00BA082D" w:rsidRDefault="00BA082D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detail to initial inspection section</w:t>
            </w:r>
          </w:p>
          <w:p w14:paraId="0ED8C508" w14:textId="77777777" w:rsidR="00BA082D" w:rsidRDefault="00BA082D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 ExactVu version from title</w:t>
            </w:r>
          </w:p>
          <w:p w14:paraId="1863519E" w14:textId="22FA4B8A" w:rsidR="00AA012E" w:rsidRPr="004E77F1" w:rsidRDefault="00AA012E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connector locking screw test</w:t>
            </w:r>
          </w:p>
        </w:tc>
      </w:tr>
      <w:tr w:rsidR="006F6763" w:rsidRPr="00F5108D" w14:paraId="38D0A4C3" w14:textId="77777777" w:rsidTr="00E3319B">
        <w:tc>
          <w:tcPr>
            <w:tcW w:w="1701" w:type="dxa"/>
          </w:tcPr>
          <w:p w14:paraId="7B1AC33F" w14:textId="5E008A06" w:rsidR="006F6763" w:rsidRDefault="006F6763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Oct 2022</w:t>
            </w:r>
          </w:p>
        </w:tc>
        <w:tc>
          <w:tcPr>
            <w:tcW w:w="1701" w:type="dxa"/>
          </w:tcPr>
          <w:p w14:paraId="4CC1537A" w14:textId="7B999FCF" w:rsidR="006F6763" w:rsidRDefault="006F6763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 Dunn</w:t>
            </w:r>
          </w:p>
        </w:tc>
        <w:tc>
          <w:tcPr>
            <w:tcW w:w="1277" w:type="dxa"/>
          </w:tcPr>
          <w:p w14:paraId="2FAC5872" w14:textId="2E03193B" w:rsidR="006F6763" w:rsidRDefault="006F6763" w:rsidP="00E331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811" w:type="dxa"/>
          </w:tcPr>
          <w:p w14:paraId="1617E241" w14:textId="77777777" w:rsidR="006F6763" w:rsidRDefault="006F6763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Renamed section 5.7 to 5.8</w:t>
            </w:r>
          </w:p>
          <w:p w14:paraId="01C9E130" w14:textId="2F2B93D2" w:rsidR="006F6763" w:rsidRDefault="006F6763" w:rsidP="00E33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new section 5.7 for EV29L Transducer Seam Evaluation</w:t>
            </w:r>
          </w:p>
        </w:tc>
      </w:tr>
    </w:tbl>
    <w:p w14:paraId="02007F50" w14:textId="77777777" w:rsidR="006059ED" w:rsidRPr="004D6265" w:rsidRDefault="006059ED" w:rsidP="0097601D">
      <w:pPr>
        <w:keepNext/>
        <w:spacing w:before="240" w:after="240"/>
        <w:outlineLvl w:val="1"/>
      </w:pPr>
    </w:p>
    <w:sectPr w:rsidR="006059ED" w:rsidRPr="004D6265" w:rsidSect="00782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900" w:bottom="1276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ABC5" w14:textId="77777777" w:rsidR="00404327" w:rsidRDefault="00404327" w:rsidP="007E0521">
      <w:r>
        <w:separator/>
      </w:r>
    </w:p>
    <w:p w14:paraId="3DE55425" w14:textId="77777777" w:rsidR="00404327" w:rsidRDefault="00404327"/>
  </w:endnote>
  <w:endnote w:type="continuationSeparator" w:id="0">
    <w:p w14:paraId="41CE4A32" w14:textId="77777777" w:rsidR="00404327" w:rsidRDefault="00404327" w:rsidP="007E0521">
      <w:r>
        <w:continuationSeparator/>
      </w:r>
    </w:p>
    <w:p w14:paraId="22014146" w14:textId="77777777" w:rsidR="00404327" w:rsidRDefault="00404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D2DC" w14:textId="77777777" w:rsidR="00594CDA" w:rsidRDefault="00594C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DB42" w14:textId="701944CB" w:rsidR="00432272" w:rsidRPr="00181188" w:rsidRDefault="00432272" w:rsidP="00B3606F">
    <w:pPr>
      <w:pStyle w:val="Pieddepage"/>
      <w:tabs>
        <w:tab w:val="clear" w:pos="4320"/>
        <w:tab w:val="clear" w:pos="8640"/>
        <w:tab w:val="center" w:pos="5245"/>
        <w:tab w:val="right" w:pos="10489"/>
      </w:tabs>
      <w:rPr>
        <w:color w:val="595959"/>
        <w:sz w:val="18"/>
        <w:szCs w:val="18"/>
      </w:rPr>
    </w:pPr>
    <w:r>
      <w:rPr>
        <w:color w:val="595959"/>
        <w:sz w:val="18"/>
        <w:szCs w:val="18"/>
      </w:rPr>
      <w:t>Exact Imaging</w:t>
    </w:r>
    <w:r w:rsidRPr="00181188">
      <w:rPr>
        <w:color w:val="595959"/>
        <w:sz w:val="18"/>
        <w:szCs w:val="18"/>
      </w:rPr>
      <w:tab/>
    </w:r>
    <w:r w:rsidRPr="00181188">
      <w:rPr>
        <w:b/>
        <w:color w:val="595959"/>
        <w:sz w:val="18"/>
        <w:szCs w:val="18"/>
      </w:rPr>
      <w:t>CONFIDENTIAL</w:t>
    </w:r>
    <w:r w:rsidRPr="00181188">
      <w:rPr>
        <w:color w:val="595959"/>
        <w:sz w:val="18"/>
        <w:szCs w:val="18"/>
      </w:rPr>
      <w:tab/>
      <w:t xml:space="preserve">Page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PAGE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71190E">
      <w:rPr>
        <w:rStyle w:val="Numrodepage"/>
        <w:rFonts w:cs="Arial"/>
        <w:noProof/>
        <w:color w:val="595959"/>
        <w:sz w:val="18"/>
        <w:szCs w:val="18"/>
      </w:rPr>
      <w:t>2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  <w:r w:rsidRPr="00181188">
      <w:rPr>
        <w:rStyle w:val="Numrodepage"/>
        <w:rFonts w:cs="Arial"/>
        <w:color w:val="595959"/>
        <w:sz w:val="18"/>
        <w:szCs w:val="18"/>
      </w:rPr>
      <w:t xml:space="preserve"> of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NUMPAGES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71190E">
      <w:rPr>
        <w:rStyle w:val="Numrodepage"/>
        <w:rFonts w:cs="Arial"/>
        <w:noProof/>
        <w:color w:val="595959"/>
        <w:sz w:val="18"/>
        <w:szCs w:val="18"/>
      </w:rPr>
      <w:t>4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</w:p>
  <w:p w14:paraId="103858BC" w14:textId="77777777" w:rsidR="00432272" w:rsidRDefault="004322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1C9D" w14:textId="615F74CF" w:rsidR="00432272" w:rsidRPr="00181188" w:rsidRDefault="00432272" w:rsidP="00181188">
    <w:pPr>
      <w:pStyle w:val="Pieddepage"/>
      <w:tabs>
        <w:tab w:val="clear" w:pos="4320"/>
        <w:tab w:val="clear" w:pos="8640"/>
        <w:tab w:val="center" w:pos="4962"/>
        <w:tab w:val="right" w:pos="9923"/>
      </w:tabs>
      <w:rPr>
        <w:color w:val="595959"/>
        <w:sz w:val="18"/>
        <w:szCs w:val="18"/>
      </w:rPr>
    </w:pPr>
    <w:r>
      <w:rPr>
        <w:color w:val="595959"/>
        <w:sz w:val="18"/>
        <w:szCs w:val="18"/>
      </w:rPr>
      <w:t>Exact Imaging</w:t>
    </w:r>
    <w:r w:rsidRPr="00181188">
      <w:rPr>
        <w:color w:val="595959"/>
        <w:sz w:val="18"/>
        <w:szCs w:val="18"/>
      </w:rPr>
      <w:tab/>
    </w:r>
    <w:r w:rsidRPr="00181188">
      <w:rPr>
        <w:b/>
        <w:color w:val="595959"/>
        <w:sz w:val="18"/>
        <w:szCs w:val="18"/>
      </w:rPr>
      <w:t>CONFIDENTIAL</w:t>
    </w:r>
    <w:r w:rsidRPr="00181188">
      <w:rPr>
        <w:color w:val="595959"/>
        <w:sz w:val="18"/>
        <w:szCs w:val="18"/>
      </w:rPr>
      <w:tab/>
      <w:t xml:space="preserve">Page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PAGE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404327">
      <w:rPr>
        <w:rStyle w:val="Numrodepage"/>
        <w:rFonts w:cs="Arial"/>
        <w:noProof/>
        <w:color w:val="595959"/>
        <w:sz w:val="18"/>
        <w:szCs w:val="18"/>
      </w:rPr>
      <w:t>1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  <w:r w:rsidRPr="00181188">
      <w:rPr>
        <w:rStyle w:val="Numrodepage"/>
        <w:rFonts w:cs="Arial"/>
        <w:color w:val="595959"/>
        <w:sz w:val="18"/>
        <w:szCs w:val="18"/>
      </w:rPr>
      <w:t xml:space="preserve"> of </w:t>
    </w:r>
    <w:r w:rsidRPr="00181188">
      <w:rPr>
        <w:rStyle w:val="Numrodepage"/>
        <w:rFonts w:cs="Arial"/>
        <w:color w:val="595959"/>
        <w:sz w:val="18"/>
        <w:szCs w:val="18"/>
      </w:rPr>
      <w:fldChar w:fldCharType="begin"/>
    </w:r>
    <w:r w:rsidRPr="00181188">
      <w:rPr>
        <w:rStyle w:val="Numrodepage"/>
        <w:rFonts w:cs="Arial"/>
        <w:color w:val="595959"/>
        <w:sz w:val="18"/>
        <w:szCs w:val="18"/>
      </w:rPr>
      <w:instrText xml:space="preserve"> NUMPAGES </w:instrText>
    </w:r>
    <w:r w:rsidRPr="00181188">
      <w:rPr>
        <w:rStyle w:val="Numrodepage"/>
        <w:rFonts w:cs="Arial"/>
        <w:color w:val="595959"/>
        <w:sz w:val="18"/>
        <w:szCs w:val="18"/>
      </w:rPr>
      <w:fldChar w:fldCharType="separate"/>
    </w:r>
    <w:r w:rsidR="00404327">
      <w:rPr>
        <w:rStyle w:val="Numrodepage"/>
        <w:rFonts w:cs="Arial"/>
        <w:noProof/>
        <w:color w:val="595959"/>
        <w:sz w:val="18"/>
        <w:szCs w:val="18"/>
      </w:rPr>
      <w:t>1</w:t>
    </w:r>
    <w:r w:rsidRPr="00181188">
      <w:rPr>
        <w:rStyle w:val="Numrodepage"/>
        <w:rFonts w:cs="Arial"/>
        <w:color w:val="595959"/>
        <w:sz w:val="18"/>
        <w:szCs w:val="18"/>
      </w:rPr>
      <w:fldChar w:fldCharType="end"/>
    </w:r>
  </w:p>
  <w:p w14:paraId="6634B136" w14:textId="77777777" w:rsidR="00432272" w:rsidRDefault="00432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2781" w14:textId="77777777" w:rsidR="00404327" w:rsidRDefault="00404327" w:rsidP="007E0521">
      <w:r>
        <w:separator/>
      </w:r>
    </w:p>
    <w:p w14:paraId="229D3F2E" w14:textId="77777777" w:rsidR="00404327" w:rsidRDefault="00404327"/>
  </w:footnote>
  <w:footnote w:type="continuationSeparator" w:id="0">
    <w:p w14:paraId="228771E9" w14:textId="77777777" w:rsidR="00404327" w:rsidRDefault="00404327" w:rsidP="007E0521">
      <w:r>
        <w:continuationSeparator/>
      </w:r>
    </w:p>
    <w:p w14:paraId="4129B456" w14:textId="77777777" w:rsidR="00404327" w:rsidRDefault="00404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614F" w14:textId="77777777" w:rsidR="00594CDA" w:rsidRDefault="00594C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4009" w14:textId="69F99B93" w:rsidR="00432272" w:rsidRPr="00933A7F" w:rsidRDefault="00432272" w:rsidP="001A0D75">
    <w:pPr>
      <w:pStyle w:val="En-tte"/>
      <w:tabs>
        <w:tab w:val="clear" w:pos="4320"/>
        <w:tab w:val="clear" w:pos="8640"/>
        <w:tab w:val="center" w:pos="4962"/>
        <w:tab w:val="right" w:pos="10489"/>
      </w:tabs>
      <w:rPr>
        <w:color w:val="595959"/>
      </w:rPr>
    </w:pPr>
    <w:r>
      <w:rPr>
        <w:color w:val="7F7F7F"/>
        <w:sz w:val="18"/>
        <w:szCs w:val="18"/>
      </w:rPr>
      <w:t xml:space="preserve">ATF for </w:t>
    </w:r>
    <w:r w:rsidR="000D11E1">
      <w:rPr>
        <w:color w:val="7F7F7F"/>
        <w:sz w:val="18"/>
        <w:szCs w:val="18"/>
      </w:rPr>
      <w:t>PM for ExactVu Transducer</w:t>
    </w:r>
    <w:r>
      <w:rPr>
        <w:color w:val="7F7F7F"/>
        <w:sz w:val="18"/>
        <w:szCs w:val="18"/>
      </w:rPr>
      <w:tab/>
    </w:r>
    <w:r w:rsidR="00813BA7">
      <w:rPr>
        <w:color w:val="7F7F7F"/>
        <w:sz w:val="18"/>
        <w:szCs w:val="18"/>
      </w:rPr>
      <w:t xml:space="preserve">                                                                                                       </w:t>
    </w:r>
    <w:r w:rsidRPr="004C5831">
      <w:rPr>
        <w:color w:val="595959"/>
        <w:sz w:val="18"/>
        <w:szCs w:val="18"/>
      </w:rPr>
      <w:t>Rev. 1.</w:t>
    </w:r>
    <w:r w:rsidR="00594CDA">
      <w:rPr>
        <w:color w:val="595959"/>
        <w:sz w:val="18"/>
        <w:szCs w:val="18"/>
      </w:rPr>
      <w:t>3</w:t>
    </w:r>
  </w:p>
  <w:p w14:paraId="7B0E7EF2" w14:textId="77777777" w:rsidR="00432272" w:rsidRPr="00473997" w:rsidRDefault="00432272" w:rsidP="007E0521">
    <w:pPr>
      <w:pStyle w:val="En-tte"/>
      <w:tabs>
        <w:tab w:val="clear" w:pos="4320"/>
        <w:tab w:val="clear" w:pos="8640"/>
        <w:tab w:val="center" w:pos="4962"/>
        <w:tab w:val="right" w:pos="9923"/>
      </w:tabs>
      <w:rPr>
        <w:color w:val="595959"/>
      </w:rPr>
    </w:pPr>
    <w:r>
      <w:rPr>
        <w:color w:val="595959"/>
      </w:rPr>
      <w:tab/>
    </w:r>
  </w:p>
  <w:p w14:paraId="7628F668" w14:textId="77777777" w:rsidR="00432272" w:rsidRDefault="004322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EE97" w14:textId="77777777" w:rsidR="00432272" w:rsidRDefault="00432272" w:rsidP="00782548">
    <w:pPr>
      <w:pStyle w:val="En-tte"/>
      <w:tabs>
        <w:tab w:val="clear" w:pos="4320"/>
        <w:tab w:val="clear" w:pos="8640"/>
        <w:tab w:val="center" w:pos="5245"/>
        <w:tab w:val="right" w:pos="10489"/>
      </w:tabs>
    </w:pPr>
    <w:r>
      <w:rPr>
        <w:color w:val="7F7F7F"/>
        <w:sz w:val="18"/>
        <w:szCs w:val="18"/>
      </w:rPr>
      <w:tab/>
    </w:r>
    <w:r>
      <w:tab/>
    </w:r>
  </w:p>
  <w:p w14:paraId="4BF2D3EC" w14:textId="77777777" w:rsidR="00432272" w:rsidRDefault="004322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77C"/>
    <w:multiLevelType w:val="hybridMultilevel"/>
    <w:tmpl w:val="228A4D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9233C"/>
    <w:multiLevelType w:val="hybridMultilevel"/>
    <w:tmpl w:val="EC8C3C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DD"/>
    <w:multiLevelType w:val="hybridMultilevel"/>
    <w:tmpl w:val="84DED432"/>
    <w:lvl w:ilvl="0" w:tplc="2FBCAF0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FEF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D3F45"/>
    <w:multiLevelType w:val="multilevel"/>
    <w:tmpl w:val="E55EE0B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80F392F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41282"/>
    <w:multiLevelType w:val="hybridMultilevel"/>
    <w:tmpl w:val="F40CF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8D8"/>
    <w:multiLevelType w:val="hybridMultilevel"/>
    <w:tmpl w:val="D38422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04EA4"/>
    <w:multiLevelType w:val="hybridMultilevel"/>
    <w:tmpl w:val="7CF08A90"/>
    <w:lvl w:ilvl="0" w:tplc="DC4ABC4E">
      <w:start w:val="1"/>
      <w:numFmt w:val="upperLetter"/>
      <w:pStyle w:val="Appendix"/>
      <w:lvlText w:val="Appendi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957EE"/>
    <w:multiLevelType w:val="hybridMultilevel"/>
    <w:tmpl w:val="F40CF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A07C2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0918"/>
    <w:multiLevelType w:val="hybridMultilevel"/>
    <w:tmpl w:val="F40CFD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853EB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650E"/>
    <w:multiLevelType w:val="hybridMultilevel"/>
    <w:tmpl w:val="C83E8D7C"/>
    <w:lvl w:ilvl="0" w:tplc="716C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06777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109F1"/>
    <w:multiLevelType w:val="hybridMultilevel"/>
    <w:tmpl w:val="3B5C9BD4"/>
    <w:lvl w:ilvl="0" w:tplc="B61024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D0895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5D9A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67F6"/>
    <w:multiLevelType w:val="hybridMultilevel"/>
    <w:tmpl w:val="2E480D22"/>
    <w:lvl w:ilvl="0" w:tplc="40B6D982">
      <w:start w:val="1"/>
      <w:numFmt w:val="decimal"/>
      <w:pStyle w:val="ListNum"/>
      <w:lvlText w:val="%1)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F33EC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90EC5"/>
    <w:multiLevelType w:val="hybridMultilevel"/>
    <w:tmpl w:val="3760D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8"/>
  </w:num>
  <w:num w:numId="6">
    <w:abstractNumId w:val="17"/>
  </w:num>
  <w:num w:numId="7">
    <w:abstractNumId w:val="16"/>
  </w:num>
  <w:num w:numId="8">
    <w:abstractNumId w:val="12"/>
  </w:num>
  <w:num w:numId="9">
    <w:abstractNumId w:val="19"/>
  </w:num>
  <w:num w:numId="10">
    <w:abstractNumId w:val="3"/>
  </w:num>
  <w:num w:numId="11">
    <w:abstractNumId w:val="11"/>
  </w:num>
  <w:num w:numId="12">
    <w:abstractNumId w:val="6"/>
  </w:num>
  <w:num w:numId="13">
    <w:abstractNumId w:val="7"/>
  </w:num>
  <w:num w:numId="14">
    <w:abstractNumId w:val="9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20"/>
  </w:num>
  <w:num w:numId="21">
    <w:abstractNumId w:val="0"/>
  </w:num>
  <w:num w:numId="22">
    <w:abstractNumId w:val="15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ttj4puiguFtnFvZWBpeJA+hMv+Zj+EJLtcrwaO7ecAXQSFp/qhqh1wUAkWZ3bzidfcH5JrvPao0pBfLbuVabgQ==" w:salt="MtrW2+pkltHXMacQNzvVWQ==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DM3NrIwNTA0NTRS0lEKTi0uzszPAykwrAUAr/LoiywAAAA="/>
  </w:docVars>
  <w:rsids>
    <w:rsidRoot w:val="00E91A09"/>
    <w:rsid w:val="0002068E"/>
    <w:rsid w:val="000251A1"/>
    <w:rsid w:val="00032E8A"/>
    <w:rsid w:val="00042681"/>
    <w:rsid w:val="00042C52"/>
    <w:rsid w:val="00042D41"/>
    <w:rsid w:val="000555D3"/>
    <w:rsid w:val="00057FBB"/>
    <w:rsid w:val="00070C6D"/>
    <w:rsid w:val="00075E87"/>
    <w:rsid w:val="00077D76"/>
    <w:rsid w:val="000802C5"/>
    <w:rsid w:val="0009355E"/>
    <w:rsid w:val="00095E49"/>
    <w:rsid w:val="00096374"/>
    <w:rsid w:val="000A24CC"/>
    <w:rsid w:val="000B1AFD"/>
    <w:rsid w:val="000C3411"/>
    <w:rsid w:val="000D11E1"/>
    <w:rsid w:val="000D510D"/>
    <w:rsid w:val="000E00C6"/>
    <w:rsid w:val="000F6574"/>
    <w:rsid w:val="001007B0"/>
    <w:rsid w:val="001132CC"/>
    <w:rsid w:val="00144198"/>
    <w:rsid w:val="00145714"/>
    <w:rsid w:val="0015622E"/>
    <w:rsid w:val="00156F16"/>
    <w:rsid w:val="00157D80"/>
    <w:rsid w:val="001630FF"/>
    <w:rsid w:val="0017582F"/>
    <w:rsid w:val="00181188"/>
    <w:rsid w:val="001833B4"/>
    <w:rsid w:val="0019115B"/>
    <w:rsid w:val="00192096"/>
    <w:rsid w:val="001945B0"/>
    <w:rsid w:val="001979D9"/>
    <w:rsid w:val="001A0D75"/>
    <w:rsid w:val="001A2454"/>
    <w:rsid w:val="001E1D66"/>
    <w:rsid w:val="001E558E"/>
    <w:rsid w:val="001F3817"/>
    <w:rsid w:val="00212039"/>
    <w:rsid w:val="00220C3E"/>
    <w:rsid w:val="00227957"/>
    <w:rsid w:val="00227F36"/>
    <w:rsid w:val="002340D5"/>
    <w:rsid w:val="00245797"/>
    <w:rsid w:val="002610EE"/>
    <w:rsid w:val="002632E7"/>
    <w:rsid w:val="00263ED9"/>
    <w:rsid w:val="00280E2F"/>
    <w:rsid w:val="00281174"/>
    <w:rsid w:val="00285AA9"/>
    <w:rsid w:val="00287114"/>
    <w:rsid w:val="00296A29"/>
    <w:rsid w:val="002B5933"/>
    <w:rsid w:val="002C2030"/>
    <w:rsid w:val="002C3DFF"/>
    <w:rsid w:val="002C4EE4"/>
    <w:rsid w:val="002C55E1"/>
    <w:rsid w:val="002D06C3"/>
    <w:rsid w:val="002D2655"/>
    <w:rsid w:val="002D3109"/>
    <w:rsid w:val="002E464C"/>
    <w:rsid w:val="002E470F"/>
    <w:rsid w:val="002F0740"/>
    <w:rsid w:val="002F3EFE"/>
    <w:rsid w:val="00312D24"/>
    <w:rsid w:val="00315E40"/>
    <w:rsid w:val="00330E8E"/>
    <w:rsid w:val="003345C0"/>
    <w:rsid w:val="0037364F"/>
    <w:rsid w:val="00380FF2"/>
    <w:rsid w:val="003845CE"/>
    <w:rsid w:val="00387254"/>
    <w:rsid w:val="00390DEC"/>
    <w:rsid w:val="00393CEF"/>
    <w:rsid w:val="003B3B9E"/>
    <w:rsid w:val="003C7FB5"/>
    <w:rsid w:val="003D0AD4"/>
    <w:rsid w:val="003D0D90"/>
    <w:rsid w:val="003D25F0"/>
    <w:rsid w:val="003D71C7"/>
    <w:rsid w:val="003E1AD6"/>
    <w:rsid w:val="003E59EC"/>
    <w:rsid w:val="003F2CF0"/>
    <w:rsid w:val="003F7C41"/>
    <w:rsid w:val="00404327"/>
    <w:rsid w:val="00404366"/>
    <w:rsid w:val="0040532E"/>
    <w:rsid w:val="00413ACD"/>
    <w:rsid w:val="00415EBF"/>
    <w:rsid w:val="00432272"/>
    <w:rsid w:val="00434C7F"/>
    <w:rsid w:val="004353AB"/>
    <w:rsid w:val="00435C5A"/>
    <w:rsid w:val="00437466"/>
    <w:rsid w:val="00451CFF"/>
    <w:rsid w:val="0045290D"/>
    <w:rsid w:val="00473997"/>
    <w:rsid w:val="0047530C"/>
    <w:rsid w:val="004B04B6"/>
    <w:rsid w:val="004B0884"/>
    <w:rsid w:val="004B37F8"/>
    <w:rsid w:val="004B38EA"/>
    <w:rsid w:val="004C0C68"/>
    <w:rsid w:val="004C2EB7"/>
    <w:rsid w:val="004C5831"/>
    <w:rsid w:val="004D1266"/>
    <w:rsid w:val="004D6265"/>
    <w:rsid w:val="004E1030"/>
    <w:rsid w:val="004E77F1"/>
    <w:rsid w:val="0051031A"/>
    <w:rsid w:val="005244FF"/>
    <w:rsid w:val="00524B11"/>
    <w:rsid w:val="0053393E"/>
    <w:rsid w:val="00534E42"/>
    <w:rsid w:val="00536BFB"/>
    <w:rsid w:val="0054231F"/>
    <w:rsid w:val="00545BC4"/>
    <w:rsid w:val="00562B06"/>
    <w:rsid w:val="00573E9B"/>
    <w:rsid w:val="0057436A"/>
    <w:rsid w:val="00575E3F"/>
    <w:rsid w:val="00581837"/>
    <w:rsid w:val="005863CD"/>
    <w:rsid w:val="00593E4C"/>
    <w:rsid w:val="00594CDA"/>
    <w:rsid w:val="00596B2A"/>
    <w:rsid w:val="00597B9A"/>
    <w:rsid w:val="005A0D6F"/>
    <w:rsid w:val="005A31AA"/>
    <w:rsid w:val="005A6A62"/>
    <w:rsid w:val="005B10A9"/>
    <w:rsid w:val="005C7208"/>
    <w:rsid w:val="005D0595"/>
    <w:rsid w:val="005E5DEE"/>
    <w:rsid w:val="005E77E2"/>
    <w:rsid w:val="005E7A85"/>
    <w:rsid w:val="005F51AA"/>
    <w:rsid w:val="005F536C"/>
    <w:rsid w:val="005F66AE"/>
    <w:rsid w:val="006059ED"/>
    <w:rsid w:val="006107CC"/>
    <w:rsid w:val="00616E04"/>
    <w:rsid w:val="00617A4B"/>
    <w:rsid w:val="006246F5"/>
    <w:rsid w:val="006254F7"/>
    <w:rsid w:val="006306CC"/>
    <w:rsid w:val="006408D9"/>
    <w:rsid w:val="00641408"/>
    <w:rsid w:val="00642D65"/>
    <w:rsid w:val="0064767C"/>
    <w:rsid w:val="006542E6"/>
    <w:rsid w:val="006606C7"/>
    <w:rsid w:val="00680300"/>
    <w:rsid w:val="0068111B"/>
    <w:rsid w:val="00682DA6"/>
    <w:rsid w:val="00694589"/>
    <w:rsid w:val="00694606"/>
    <w:rsid w:val="006A33E7"/>
    <w:rsid w:val="006B1332"/>
    <w:rsid w:val="006C3DC8"/>
    <w:rsid w:val="006D2615"/>
    <w:rsid w:val="006D2DC5"/>
    <w:rsid w:val="006D3F07"/>
    <w:rsid w:val="006D7865"/>
    <w:rsid w:val="006D78B7"/>
    <w:rsid w:val="006E4C87"/>
    <w:rsid w:val="006F11E9"/>
    <w:rsid w:val="006F6763"/>
    <w:rsid w:val="006F6AC1"/>
    <w:rsid w:val="00701DCA"/>
    <w:rsid w:val="0071190E"/>
    <w:rsid w:val="00713998"/>
    <w:rsid w:val="00713A9A"/>
    <w:rsid w:val="0071736A"/>
    <w:rsid w:val="007241C8"/>
    <w:rsid w:val="00730DF7"/>
    <w:rsid w:val="0073333E"/>
    <w:rsid w:val="00735248"/>
    <w:rsid w:val="0074227D"/>
    <w:rsid w:val="00753330"/>
    <w:rsid w:val="00763D8F"/>
    <w:rsid w:val="00770F0C"/>
    <w:rsid w:val="0077490A"/>
    <w:rsid w:val="0077778A"/>
    <w:rsid w:val="00782548"/>
    <w:rsid w:val="007847FB"/>
    <w:rsid w:val="007A0850"/>
    <w:rsid w:val="007A45F5"/>
    <w:rsid w:val="007A5056"/>
    <w:rsid w:val="007A7022"/>
    <w:rsid w:val="007B239C"/>
    <w:rsid w:val="007C011C"/>
    <w:rsid w:val="007C249B"/>
    <w:rsid w:val="007C58A8"/>
    <w:rsid w:val="007D6954"/>
    <w:rsid w:val="007E0521"/>
    <w:rsid w:val="007E78A2"/>
    <w:rsid w:val="007F27FA"/>
    <w:rsid w:val="007F7F32"/>
    <w:rsid w:val="00801C45"/>
    <w:rsid w:val="008034E4"/>
    <w:rsid w:val="00813BA7"/>
    <w:rsid w:val="00814552"/>
    <w:rsid w:val="0081688D"/>
    <w:rsid w:val="00821A02"/>
    <w:rsid w:val="008251E4"/>
    <w:rsid w:val="0082642E"/>
    <w:rsid w:val="00847771"/>
    <w:rsid w:val="00860493"/>
    <w:rsid w:val="00860849"/>
    <w:rsid w:val="00862F7F"/>
    <w:rsid w:val="008770F8"/>
    <w:rsid w:val="00882C97"/>
    <w:rsid w:val="00887D20"/>
    <w:rsid w:val="00887F47"/>
    <w:rsid w:val="00890A51"/>
    <w:rsid w:val="00893E0E"/>
    <w:rsid w:val="00894E7D"/>
    <w:rsid w:val="00895D66"/>
    <w:rsid w:val="008B4308"/>
    <w:rsid w:val="008F0F1E"/>
    <w:rsid w:val="008F2A85"/>
    <w:rsid w:val="008F38E8"/>
    <w:rsid w:val="00901EB2"/>
    <w:rsid w:val="00915CD6"/>
    <w:rsid w:val="0092576A"/>
    <w:rsid w:val="00933A7F"/>
    <w:rsid w:val="0094278B"/>
    <w:rsid w:val="00944B7E"/>
    <w:rsid w:val="0094536A"/>
    <w:rsid w:val="00946D23"/>
    <w:rsid w:val="00955BE1"/>
    <w:rsid w:val="00957861"/>
    <w:rsid w:val="00961375"/>
    <w:rsid w:val="00964730"/>
    <w:rsid w:val="0097601D"/>
    <w:rsid w:val="00983203"/>
    <w:rsid w:val="0098513E"/>
    <w:rsid w:val="00993A7F"/>
    <w:rsid w:val="00997FC1"/>
    <w:rsid w:val="009A19BF"/>
    <w:rsid w:val="009A1DB2"/>
    <w:rsid w:val="009A5201"/>
    <w:rsid w:val="009B333C"/>
    <w:rsid w:val="009B6B2E"/>
    <w:rsid w:val="009C022B"/>
    <w:rsid w:val="009C24C2"/>
    <w:rsid w:val="009C6427"/>
    <w:rsid w:val="009D6987"/>
    <w:rsid w:val="009E10AB"/>
    <w:rsid w:val="009E1DCD"/>
    <w:rsid w:val="009E4D75"/>
    <w:rsid w:val="009F1620"/>
    <w:rsid w:val="009F22C2"/>
    <w:rsid w:val="009F4A29"/>
    <w:rsid w:val="00A12FD7"/>
    <w:rsid w:val="00A14ABF"/>
    <w:rsid w:val="00A23F3A"/>
    <w:rsid w:val="00A25ED2"/>
    <w:rsid w:val="00A32365"/>
    <w:rsid w:val="00A3370E"/>
    <w:rsid w:val="00A427BB"/>
    <w:rsid w:val="00A46CB8"/>
    <w:rsid w:val="00A563EC"/>
    <w:rsid w:val="00A565E0"/>
    <w:rsid w:val="00A64B6A"/>
    <w:rsid w:val="00A70A15"/>
    <w:rsid w:val="00A70B09"/>
    <w:rsid w:val="00A70B8B"/>
    <w:rsid w:val="00A72194"/>
    <w:rsid w:val="00A76776"/>
    <w:rsid w:val="00A81A6F"/>
    <w:rsid w:val="00A85C8C"/>
    <w:rsid w:val="00A93F40"/>
    <w:rsid w:val="00A97D37"/>
    <w:rsid w:val="00AA012E"/>
    <w:rsid w:val="00AA4679"/>
    <w:rsid w:val="00AA559F"/>
    <w:rsid w:val="00AA6FD2"/>
    <w:rsid w:val="00AB6499"/>
    <w:rsid w:val="00AC1847"/>
    <w:rsid w:val="00AD35B1"/>
    <w:rsid w:val="00AE442E"/>
    <w:rsid w:val="00AE4A6D"/>
    <w:rsid w:val="00AE689B"/>
    <w:rsid w:val="00AF48B2"/>
    <w:rsid w:val="00B12C36"/>
    <w:rsid w:val="00B248E4"/>
    <w:rsid w:val="00B3606F"/>
    <w:rsid w:val="00B43289"/>
    <w:rsid w:val="00B47827"/>
    <w:rsid w:val="00B5421D"/>
    <w:rsid w:val="00B667C4"/>
    <w:rsid w:val="00B87BCA"/>
    <w:rsid w:val="00BA082D"/>
    <w:rsid w:val="00BA1F98"/>
    <w:rsid w:val="00BB042D"/>
    <w:rsid w:val="00BB276A"/>
    <w:rsid w:val="00BC2A55"/>
    <w:rsid w:val="00BC3CAE"/>
    <w:rsid w:val="00BD02CE"/>
    <w:rsid w:val="00BD05AE"/>
    <w:rsid w:val="00BD743A"/>
    <w:rsid w:val="00BE3164"/>
    <w:rsid w:val="00BF071F"/>
    <w:rsid w:val="00BF14A1"/>
    <w:rsid w:val="00BF2990"/>
    <w:rsid w:val="00C068E0"/>
    <w:rsid w:val="00C079F7"/>
    <w:rsid w:val="00C222CA"/>
    <w:rsid w:val="00C30C74"/>
    <w:rsid w:val="00C4181C"/>
    <w:rsid w:val="00C43314"/>
    <w:rsid w:val="00C5518A"/>
    <w:rsid w:val="00C726E2"/>
    <w:rsid w:val="00C736B6"/>
    <w:rsid w:val="00C77290"/>
    <w:rsid w:val="00C77466"/>
    <w:rsid w:val="00C84426"/>
    <w:rsid w:val="00C9226E"/>
    <w:rsid w:val="00C96C80"/>
    <w:rsid w:val="00CA0F14"/>
    <w:rsid w:val="00CA28B2"/>
    <w:rsid w:val="00CC0797"/>
    <w:rsid w:val="00CC303B"/>
    <w:rsid w:val="00CD3C28"/>
    <w:rsid w:val="00CD44C1"/>
    <w:rsid w:val="00CD612F"/>
    <w:rsid w:val="00CE715C"/>
    <w:rsid w:val="00CF2A64"/>
    <w:rsid w:val="00D046FD"/>
    <w:rsid w:val="00D106BF"/>
    <w:rsid w:val="00D20C0B"/>
    <w:rsid w:val="00D35C53"/>
    <w:rsid w:val="00D373F5"/>
    <w:rsid w:val="00D4340F"/>
    <w:rsid w:val="00D503A9"/>
    <w:rsid w:val="00D50DA8"/>
    <w:rsid w:val="00D55A0E"/>
    <w:rsid w:val="00D667AD"/>
    <w:rsid w:val="00D70EF6"/>
    <w:rsid w:val="00D8789F"/>
    <w:rsid w:val="00D92501"/>
    <w:rsid w:val="00D9394C"/>
    <w:rsid w:val="00DA3E36"/>
    <w:rsid w:val="00DA6375"/>
    <w:rsid w:val="00DB21B4"/>
    <w:rsid w:val="00DB372C"/>
    <w:rsid w:val="00DC4385"/>
    <w:rsid w:val="00DC7ABA"/>
    <w:rsid w:val="00DE3FAC"/>
    <w:rsid w:val="00DF477C"/>
    <w:rsid w:val="00E01610"/>
    <w:rsid w:val="00E0192B"/>
    <w:rsid w:val="00E111E8"/>
    <w:rsid w:val="00E1401E"/>
    <w:rsid w:val="00E14175"/>
    <w:rsid w:val="00E16976"/>
    <w:rsid w:val="00E24A23"/>
    <w:rsid w:val="00E24EE7"/>
    <w:rsid w:val="00E25B54"/>
    <w:rsid w:val="00E27276"/>
    <w:rsid w:val="00E4134C"/>
    <w:rsid w:val="00E46B98"/>
    <w:rsid w:val="00E474F1"/>
    <w:rsid w:val="00E6644E"/>
    <w:rsid w:val="00E713FD"/>
    <w:rsid w:val="00E72702"/>
    <w:rsid w:val="00E7334E"/>
    <w:rsid w:val="00E91A09"/>
    <w:rsid w:val="00EB229A"/>
    <w:rsid w:val="00EB3EBF"/>
    <w:rsid w:val="00EB6B0B"/>
    <w:rsid w:val="00ED2CC6"/>
    <w:rsid w:val="00EF0F76"/>
    <w:rsid w:val="00EF181C"/>
    <w:rsid w:val="00EF377F"/>
    <w:rsid w:val="00F00528"/>
    <w:rsid w:val="00F158B5"/>
    <w:rsid w:val="00F26F2D"/>
    <w:rsid w:val="00F413C1"/>
    <w:rsid w:val="00F5108D"/>
    <w:rsid w:val="00F66AC1"/>
    <w:rsid w:val="00F71AE1"/>
    <w:rsid w:val="00FA2D99"/>
    <w:rsid w:val="00FA778F"/>
    <w:rsid w:val="00FB4271"/>
    <w:rsid w:val="00FB42C1"/>
    <w:rsid w:val="00FD19D2"/>
    <w:rsid w:val="00FD2BE5"/>
    <w:rsid w:val="00FD3DA7"/>
    <w:rsid w:val="00FE1EC1"/>
    <w:rsid w:val="00FF28A1"/>
    <w:rsid w:val="00FF3E4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A17789"/>
  <w15:docId w15:val="{92642953-0828-4DD3-B647-05432CBF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528"/>
    <w:rPr>
      <w:rFonts w:ascii="Verdana" w:hAnsi="Verdana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42C52"/>
    <w:pPr>
      <w:keepNext/>
      <w:numPr>
        <w:numId w:val="1"/>
      </w:numPr>
      <w:tabs>
        <w:tab w:val="clear" w:pos="432"/>
      </w:tabs>
      <w:spacing w:before="120" w:after="120"/>
      <w:ind w:left="510" w:hanging="510"/>
      <w:outlineLvl w:val="0"/>
    </w:pPr>
    <w:rPr>
      <w:rFonts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4C5831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 w:val="24"/>
    </w:rPr>
  </w:style>
  <w:style w:type="paragraph" w:styleId="Titre3">
    <w:name w:val="heading 3"/>
    <w:basedOn w:val="Normal"/>
    <w:next w:val="Normal"/>
    <w:qFormat/>
    <w:rsid w:val="004C5831"/>
    <w:pPr>
      <w:keepNext/>
      <w:numPr>
        <w:ilvl w:val="2"/>
        <w:numId w:val="1"/>
      </w:numPr>
      <w:tabs>
        <w:tab w:val="clear" w:pos="1440"/>
      </w:tabs>
      <w:spacing w:before="240" w:after="240"/>
      <w:ind w:left="1021" w:hanging="1021"/>
      <w:outlineLvl w:val="2"/>
    </w:pPr>
    <w:rPr>
      <w:rFonts w:cs="Arial"/>
      <w:b/>
      <w:bCs/>
      <w:i/>
      <w:sz w:val="24"/>
      <w:szCs w:val="26"/>
    </w:rPr>
  </w:style>
  <w:style w:type="paragraph" w:styleId="Titre4">
    <w:name w:val="heading 4"/>
    <w:basedOn w:val="Normal"/>
    <w:next w:val="Normal"/>
    <w:qFormat/>
    <w:rsid w:val="004C5831"/>
    <w:pPr>
      <w:keepNext/>
      <w:numPr>
        <w:ilvl w:val="3"/>
        <w:numId w:val="1"/>
      </w:numPr>
      <w:tabs>
        <w:tab w:val="clear" w:pos="864"/>
      </w:tabs>
      <w:spacing w:before="240" w:after="120"/>
      <w:ind w:left="1247" w:hanging="1247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4C5831"/>
    <w:pPr>
      <w:numPr>
        <w:ilvl w:val="4"/>
        <w:numId w:val="1"/>
      </w:numPr>
      <w:tabs>
        <w:tab w:val="clear" w:pos="1008"/>
      </w:tabs>
      <w:spacing w:before="240" w:after="120"/>
      <w:ind w:left="1474" w:hanging="1474"/>
      <w:outlineLvl w:val="4"/>
    </w:pPr>
    <w:rPr>
      <w:b/>
      <w:bCs/>
      <w:i/>
      <w:iCs/>
      <w:sz w:val="22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M2">
    <w:name w:val="toc 2"/>
    <w:basedOn w:val="Normal"/>
    <w:next w:val="Normal"/>
    <w:autoRedefine/>
    <w:uiPriority w:val="39"/>
    <w:pPr>
      <w:ind w:left="240"/>
    </w:pPr>
  </w:style>
  <w:style w:type="paragraph" w:styleId="TM3">
    <w:name w:val="toc 3"/>
    <w:basedOn w:val="Normal"/>
    <w:next w:val="Normal"/>
    <w:autoRedefine/>
    <w:uiPriority w:val="39"/>
    <w:pPr>
      <w:ind w:left="48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cs="Arial"/>
      <w:b/>
      <w:bCs/>
      <w:kern w:val="32"/>
      <w:sz w:val="28"/>
      <w:szCs w:val="32"/>
      <w:lang w:val="en-US" w:eastAsia="en-US" w:bidi="ar-SA"/>
    </w:rPr>
  </w:style>
  <w:style w:type="paragraph" w:customStyle="1" w:styleId="Style1">
    <w:name w:val="Style1"/>
    <w:basedOn w:val="Titre2"/>
  </w:style>
  <w:style w:type="character" w:styleId="Numrodepage">
    <w:name w:val="page number"/>
    <w:basedOn w:val="Policepardfaut"/>
  </w:style>
  <w:style w:type="paragraph" w:customStyle="1" w:styleId="ImageTitle">
    <w:name w:val="ImageTitle"/>
    <w:basedOn w:val="Corpsdetexte"/>
    <w:next w:val="Corpsdetexte"/>
    <w:rsid w:val="007E0521"/>
    <w:pPr>
      <w:spacing w:before="60" w:after="240"/>
      <w:jc w:val="both"/>
    </w:pPr>
    <w:rPr>
      <w:bCs/>
      <w:i/>
      <w:lang w:val="en-CA"/>
    </w:rPr>
  </w:style>
  <w:style w:type="paragraph" w:styleId="Corpsdetexte">
    <w:name w:val="Body Text"/>
    <w:basedOn w:val="Normal"/>
    <w:link w:val="CorpsdetexteCar"/>
    <w:rsid w:val="007E0521"/>
    <w:pPr>
      <w:spacing w:after="120"/>
    </w:pPr>
  </w:style>
  <w:style w:type="character" w:customStyle="1" w:styleId="CorpsdetexteCar">
    <w:name w:val="Corps de texte Car"/>
    <w:link w:val="Corpsdetexte"/>
    <w:rsid w:val="007E0521"/>
    <w:rPr>
      <w:rFonts w:ascii="Verdana" w:hAnsi="Verdana"/>
      <w:lang w:val="en-US" w:eastAsia="en-US"/>
    </w:rPr>
  </w:style>
  <w:style w:type="paragraph" w:customStyle="1" w:styleId="Appendix">
    <w:name w:val="Appendix"/>
    <w:basedOn w:val="Titre1"/>
    <w:next w:val="Normal"/>
    <w:link w:val="AppendixChar"/>
    <w:qFormat/>
    <w:rsid w:val="002F3EFE"/>
    <w:pPr>
      <w:pageBreakBefore/>
      <w:numPr>
        <w:numId w:val="2"/>
      </w:numPr>
      <w:ind w:left="0" w:firstLine="0"/>
    </w:pPr>
  </w:style>
  <w:style w:type="character" w:customStyle="1" w:styleId="Titre1Car">
    <w:name w:val="Titre 1 Car"/>
    <w:basedOn w:val="Policepardfaut"/>
    <w:link w:val="Titre1"/>
    <w:rsid w:val="00042C52"/>
    <w:rPr>
      <w:rFonts w:ascii="Verdana" w:hAnsi="Verdana" w:cs="Arial"/>
      <w:b/>
      <w:bCs/>
      <w:kern w:val="32"/>
      <w:sz w:val="28"/>
      <w:szCs w:val="28"/>
      <w:lang w:val="en-US" w:eastAsia="en-US"/>
    </w:rPr>
  </w:style>
  <w:style w:type="character" w:customStyle="1" w:styleId="AppendixChar">
    <w:name w:val="Appendix Char"/>
    <w:basedOn w:val="Titre1Car"/>
    <w:link w:val="Appendix"/>
    <w:rsid w:val="002F3EFE"/>
    <w:rPr>
      <w:rFonts w:ascii="Verdana" w:hAnsi="Verdana" w:cs="Arial"/>
      <w:b/>
      <w:bCs/>
      <w:kern w:val="32"/>
      <w:sz w:val="28"/>
      <w:szCs w:val="32"/>
      <w:lang w:val="en-US" w:eastAsia="en-US"/>
    </w:rPr>
  </w:style>
  <w:style w:type="table" w:styleId="Grilledutableau">
    <w:name w:val="Table Grid"/>
    <w:basedOn w:val="TableauNormal"/>
    <w:rsid w:val="00BB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 Bullet2"/>
    <w:basedOn w:val="Normal"/>
    <w:link w:val="ParagraphedelisteCar"/>
    <w:uiPriority w:val="34"/>
    <w:qFormat/>
    <w:rsid w:val="004C5831"/>
    <w:pPr>
      <w:numPr>
        <w:numId w:val="4"/>
      </w:numPr>
      <w:contextualSpacing/>
    </w:pPr>
  </w:style>
  <w:style w:type="paragraph" w:customStyle="1" w:styleId="ListNum">
    <w:name w:val="ListNum"/>
    <w:basedOn w:val="Paragraphedeliste"/>
    <w:link w:val="ListNumChar"/>
    <w:qFormat/>
    <w:rsid w:val="004C5831"/>
    <w:pPr>
      <w:numPr>
        <w:numId w:val="5"/>
      </w:numPr>
      <w:ind w:left="426" w:hanging="426"/>
    </w:pPr>
    <w:rPr>
      <w:iCs/>
    </w:rPr>
  </w:style>
  <w:style w:type="character" w:customStyle="1" w:styleId="ParagraphedelisteCar">
    <w:name w:val="Paragraphe de liste Car"/>
    <w:aliases w:val="List Bullet2 Car"/>
    <w:basedOn w:val="Policepardfaut"/>
    <w:link w:val="Paragraphedeliste"/>
    <w:uiPriority w:val="34"/>
    <w:rsid w:val="004C5831"/>
    <w:rPr>
      <w:rFonts w:ascii="Verdana" w:hAnsi="Verdana"/>
      <w:lang w:val="en-US" w:eastAsia="en-US"/>
    </w:rPr>
  </w:style>
  <w:style w:type="character" w:customStyle="1" w:styleId="ListNumChar">
    <w:name w:val="ListNum Char"/>
    <w:basedOn w:val="ParagraphedelisteCar"/>
    <w:link w:val="ListNum"/>
    <w:rsid w:val="004C5831"/>
    <w:rPr>
      <w:rFonts w:ascii="Verdana" w:hAnsi="Verdana"/>
      <w:iCs/>
      <w:lang w:val="en-US" w:eastAsia="en-US"/>
    </w:rPr>
  </w:style>
  <w:style w:type="paragraph" w:styleId="Rvision">
    <w:name w:val="Revision"/>
    <w:hidden/>
    <w:uiPriority w:val="99"/>
    <w:semiHidden/>
    <w:rsid w:val="00075E87"/>
    <w:rPr>
      <w:rFonts w:ascii="Verdana" w:hAnsi="Verdana"/>
      <w:lang w:val="en-US" w:eastAsia="en-US"/>
    </w:rPr>
  </w:style>
  <w:style w:type="character" w:styleId="Marquedecommentaire">
    <w:name w:val="annotation reference"/>
    <w:basedOn w:val="Policepardfaut"/>
    <w:semiHidden/>
    <w:unhideWhenUsed/>
    <w:rsid w:val="00A7219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A72194"/>
  </w:style>
  <w:style w:type="character" w:customStyle="1" w:styleId="CommentaireCar">
    <w:name w:val="Commentaire Car"/>
    <w:basedOn w:val="Policepardfaut"/>
    <w:link w:val="Commentaire"/>
    <w:semiHidden/>
    <w:rsid w:val="00A72194"/>
    <w:rPr>
      <w:rFonts w:ascii="Verdana" w:hAnsi="Verdana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A721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A72194"/>
    <w:rPr>
      <w:rFonts w:ascii="Verdana" w:hAnsi="Verdan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X-DMA\Box%20Sync\Doc%20Control%20(public)\Templates%20&amp;%20Forms\Project%20Templates%20&amp;%20Approvals\Design%20&amp;%20Implement\Assembly%20Test%20Form%20Template%20Rev%201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F22E9-6A7E-4E9F-9919-4B7914B8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Assembly Test Form Template Rev 1.3.dotx</Template>
  <TotalTime>32</TotalTime>
  <Pages>4</Pages>
  <Words>630</Words>
  <Characters>3471</Characters>
  <Application>Microsoft Office Word</Application>
  <DocSecurity>4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Assembly Test Form for</vt:lpstr>
      <vt:lpstr>Test Execution Summary</vt:lpstr>
      <vt:lpstr>Test Equipment Used</vt:lpstr>
      <vt:lpstr>Test Results</vt:lpstr>
      <vt:lpstr>    Preventative Maintenance for ExactVu Transducers and System</vt:lpstr>
      <vt:lpstr>    </vt:lpstr>
      <vt:lpstr>Assembly Test Form for</vt:lpstr>
    </vt:vector>
  </TitlesOfParts>
  <Company>VisualSonics Inc.</Company>
  <LinksUpToDate>false</LinksUpToDate>
  <CharactersWithSpaces>4093</CharactersWithSpaces>
  <SharedDoc>false</SharedDoc>
  <HLinks>
    <vt:vector size="60" baseType="variant"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_Toc359929207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_Toc359929206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_Toc359929205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_Toc359929204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_Toc359929203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_Toc359929202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_Toc359929201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_Toc359929200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_Toc359929199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_Toc359929198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Test Form for</dc:title>
  <dc:creator>IMX-DMA</dc:creator>
  <cp:lastModifiedBy>Denis CHARLET</cp:lastModifiedBy>
  <cp:revision>5</cp:revision>
  <cp:lastPrinted>2019-09-20T18:22:00Z</cp:lastPrinted>
  <dcterms:created xsi:type="dcterms:W3CDTF">2023-04-27T20:24:00Z</dcterms:created>
  <dcterms:modified xsi:type="dcterms:W3CDTF">2023-07-20T10:59:00Z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Revision">
    <vt:lpwstr>1.7</vt:lpwstr>
  </property>
</Properties>
</file>